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5B" w:rsidRDefault="00F04481" w:rsidP="00F04481">
      <w:pPr>
        <w:jc w:val="center"/>
        <w:rPr>
          <w:b/>
          <w:sz w:val="40"/>
          <w:szCs w:val="40"/>
          <w:u w:val="single"/>
        </w:rPr>
      </w:pPr>
      <w:bookmarkStart w:id="0" w:name="_GoBack"/>
      <w:bookmarkEnd w:id="0"/>
      <w:r w:rsidRPr="00F04481">
        <w:rPr>
          <w:rFonts w:hint="eastAsia"/>
          <w:b/>
          <w:sz w:val="40"/>
          <w:szCs w:val="40"/>
          <w:u w:val="single"/>
        </w:rPr>
        <w:t>仕様書</w:t>
      </w:r>
    </w:p>
    <w:p w:rsidR="00F04481" w:rsidRDefault="00F04481" w:rsidP="00F04481">
      <w:pPr>
        <w:jc w:val="left"/>
        <w:rPr>
          <w:sz w:val="24"/>
          <w:szCs w:val="24"/>
        </w:rPr>
      </w:pPr>
    </w:p>
    <w:p w:rsidR="00F04481" w:rsidRPr="004335F6" w:rsidRDefault="00F04481" w:rsidP="00F04481">
      <w:pPr>
        <w:jc w:val="left"/>
        <w:rPr>
          <w:sz w:val="22"/>
        </w:rPr>
      </w:pPr>
      <w:r w:rsidRPr="004335F6">
        <w:rPr>
          <w:rFonts w:hint="eastAsia"/>
          <w:sz w:val="22"/>
        </w:rPr>
        <w:t>１　作成物　　車両貼付用ステッカー</w:t>
      </w:r>
    </w:p>
    <w:p w:rsidR="00F04481" w:rsidRPr="004335F6" w:rsidRDefault="00F04481" w:rsidP="00F04481">
      <w:pPr>
        <w:jc w:val="left"/>
        <w:rPr>
          <w:sz w:val="22"/>
        </w:rPr>
      </w:pPr>
    </w:p>
    <w:p w:rsidR="00F04481" w:rsidRPr="004335F6" w:rsidRDefault="00F04481" w:rsidP="00F04481">
      <w:pPr>
        <w:jc w:val="left"/>
        <w:rPr>
          <w:sz w:val="22"/>
        </w:rPr>
      </w:pPr>
      <w:r w:rsidRPr="004335F6">
        <w:rPr>
          <w:rFonts w:hint="eastAsia"/>
          <w:sz w:val="22"/>
        </w:rPr>
        <w:t xml:space="preserve">２　規格　　　</w:t>
      </w:r>
      <w:r w:rsidR="00A55FAA" w:rsidRPr="00A55FAA">
        <w:rPr>
          <w:rFonts w:hint="eastAsia"/>
          <w:caps/>
          <w:sz w:val="22"/>
        </w:rPr>
        <w:t>Ａ４</w:t>
      </w:r>
      <w:r w:rsidRPr="004335F6">
        <w:rPr>
          <w:rFonts w:hint="eastAsia"/>
          <w:sz w:val="22"/>
        </w:rPr>
        <w:t>横…</w:t>
      </w:r>
      <w:r w:rsidR="00A55FAA">
        <w:rPr>
          <w:rFonts w:hint="eastAsia"/>
          <w:sz w:val="22"/>
        </w:rPr>
        <w:t>２</w:t>
      </w:r>
      <w:r w:rsidR="008E74B4">
        <w:rPr>
          <w:rFonts w:hint="eastAsia"/>
          <w:sz w:val="22"/>
        </w:rPr>
        <w:t>５</w:t>
      </w:r>
      <w:r w:rsidR="00A55FAA">
        <w:rPr>
          <w:rFonts w:hint="eastAsia"/>
          <w:sz w:val="22"/>
        </w:rPr>
        <w:t>０</w:t>
      </w:r>
      <w:r w:rsidRPr="004335F6">
        <w:rPr>
          <w:rFonts w:hint="eastAsia"/>
          <w:sz w:val="22"/>
        </w:rPr>
        <w:t xml:space="preserve">枚　</w:t>
      </w:r>
    </w:p>
    <w:p w:rsidR="00F04481" w:rsidRDefault="00464497" w:rsidP="00F04481">
      <w:pPr>
        <w:jc w:val="left"/>
        <w:rPr>
          <w:sz w:val="22"/>
        </w:rPr>
      </w:pPr>
      <w:r>
        <w:rPr>
          <w:rFonts w:hint="eastAsia"/>
          <w:sz w:val="22"/>
        </w:rPr>
        <w:t xml:space="preserve">              </w:t>
      </w:r>
      <w:r w:rsidRPr="004335F6">
        <w:rPr>
          <w:rFonts w:hint="eastAsia"/>
          <w:sz w:val="22"/>
        </w:rPr>
        <w:t>※図案は</w:t>
      </w:r>
      <w:r w:rsidR="00662E3E">
        <w:rPr>
          <w:rFonts w:hint="eastAsia"/>
          <w:sz w:val="22"/>
        </w:rPr>
        <w:t>データを</w:t>
      </w:r>
      <w:r w:rsidRPr="004335F6">
        <w:rPr>
          <w:rFonts w:hint="eastAsia"/>
          <w:sz w:val="22"/>
        </w:rPr>
        <w:t>渡します。</w:t>
      </w:r>
    </w:p>
    <w:p w:rsidR="00464497" w:rsidRPr="00464497" w:rsidRDefault="00464497" w:rsidP="00F04481">
      <w:pPr>
        <w:jc w:val="left"/>
        <w:rPr>
          <w:sz w:val="22"/>
        </w:rPr>
      </w:pPr>
    </w:p>
    <w:p w:rsidR="00FB086A" w:rsidRDefault="00A55FAA" w:rsidP="004335F6">
      <w:pPr>
        <w:ind w:left="1540" w:hangingChars="700" w:hanging="1540"/>
        <w:jc w:val="left"/>
        <w:rPr>
          <w:sz w:val="22"/>
        </w:rPr>
      </w:pPr>
      <w:r>
        <w:rPr>
          <w:rFonts w:hint="eastAsia"/>
          <w:sz w:val="22"/>
        </w:rPr>
        <w:t xml:space="preserve">３　素材　　</w:t>
      </w:r>
      <w:r>
        <w:rPr>
          <w:rFonts w:hint="eastAsia"/>
          <w:sz w:val="22"/>
        </w:rPr>
        <w:t xml:space="preserve"> </w:t>
      </w:r>
      <w:r w:rsidR="00FB086A" w:rsidRPr="00A55FAA">
        <w:rPr>
          <w:rFonts w:hint="eastAsia"/>
          <w:sz w:val="22"/>
        </w:rPr>
        <w:t>白色塩ビ素材</w:t>
      </w:r>
    </w:p>
    <w:p w:rsidR="00CD30FE" w:rsidRDefault="00F04481" w:rsidP="00CD30FE">
      <w:pPr>
        <w:ind w:firstLineChars="650" w:firstLine="1430"/>
        <w:jc w:val="left"/>
        <w:rPr>
          <w:sz w:val="22"/>
        </w:rPr>
      </w:pPr>
      <w:r w:rsidRPr="004335F6">
        <w:rPr>
          <w:rFonts w:hint="eastAsia"/>
          <w:sz w:val="22"/>
        </w:rPr>
        <w:t>自動車に貼るため、</w:t>
      </w:r>
      <w:r w:rsidR="00CD30FE">
        <w:rPr>
          <w:rFonts w:hint="eastAsia"/>
          <w:sz w:val="22"/>
        </w:rPr>
        <w:t>１</w:t>
      </w:r>
      <w:r w:rsidR="00464497">
        <w:rPr>
          <w:rFonts w:hint="eastAsia"/>
          <w:sz w:val="22"/>
        </w:rPr>
        <w:t>年程度</w:t>
      </w:r>
      <w:r w:rsidRPr="004335F6">
        <w:rPr>
          <w:rFonts w:hint="eastAsia"/>
          <w:sz w:val="22"/>
        </w:rPr>
        <w:t>の雨風にも耐えられ、きれいに剥がせられ</w:t>
      </w:r>
    </w:p>
    <w:p w:rsidR="00F04481" w:rsidRPr="004335F6" w:rsidRDefault="00F04481" w:rsidP="00CD30FE">
      <w:pPr>
        <w:ind w:firstLineChars="650" w:firstLine="1430"/>
        <w:jc w:val="left"/>
        <w:rPr>
          <w:sz w:val="22"/>
        </w:rPr>
      </w:pPr>
      <w:r w:rsidRPr="004335F6">
        <w:rPr>
          <w:rFonts w:hint="eastAsia"/>
          <w:sz w:val="22"/>
        </w:rPr>
        <w:t>る素材を使うこと。（シール痕が残らないようにすること。）</w:t>
      </w:r>
    </w:p>
    <w:p w:rsidR="00CD30FE" w:rsidRDefault="00CD30FE" w:rsidP="004335F6">
      <w:pPr>
        <w:ind w:left="1540" w:hangingChars="700" w:hanging="1540"/>
        <w:jc w:val="left"/>
        <w:rPr>
          <w:sz w:val="22"/>
        </w:rPr>
      </w:pPr>
    </w:p>
    <w:p w:rsidR="00F04481" w:rsidRPr="004335F6" w:rsidRDefault="00CD30FE" w:rsidP="004335F6">
      <w:pPr>
        <w:ind w:left="1540" w:hangingChars="700" w:hanging="1540"/>
        <w:jc w:val="left"/>
        <w:rPr>
          <w:sz w:val="22"/>
        </w:rPr>
      </w:pPr>
      <w:r>
        <w:rPr>
          <w:rFonts w:hint="eastAsia"/>
          <w:sz w:val="22"/>
        </w:rPr>
        <w:t>４　印刷　　　オフセット印刷</w:t>
      </w:r>
    </w:p>
    <w:p w:rsidR="00CD30FE" w:rsidRDefault="00CD30FE" w:rsidP="004335F6">
      <w:pPr>
        <w:ind w:left="1540" w:hangingChars="700" w:hanging="1540"/>
        <w:jc w:val="left"/>
        <w:rPr>
          <w:sz w:val="22"/>
        </w:rPr>
      </w:pPr>
    </w:p>
    <w:p w:rsidR="00F04481" w:rsidRDefault="00CD30FE" w:rsidP="004335F6">
      <w:pPr>
        <w:ind w:left="1540" w:hangingChars="700" w:hanging="1540"/>
        <w:jc w:val="left"/>
        <w:rPr>
          <w:sz w:val="22"/>
        </w:rPr>
      </w:pPr>
      <w:r>
        <w:rPr>
          <w:rFonts w:hint="eastAsia"/>
          <w:sz w:val="22"/>
        </w:rPr>
        <w:t>５</w:t>
      </w:r>
      <w:r w:rsidR="00F04481" w:rsidRPr="004335F6">
        <w:rPr>
          <w:rFonts w:hint="eastAsia"/>
          <w:sz w:val="22"/>
        </w:rPr>
        <w:t xml:space="preserve">　印刷色　　</w:t>
      </w:r>
      <w:r>
        <w:rPr>
          <w:rFonts w:hint="eastAsia"/>
          <w:sz w:val="22"/>
        </w:rPr>
        <w:t>４</w:t>
      </w:r>
      <w:r w:rsidR="00464497">
        <w:rPr>
          <w:rFonts w:hint="eastAsia"/>
          <w:sz w:val="22"/>
        </w:rPr>
        <w:t>色刷</w:t>
      </w:r>
    </w:p>
    <w:p w:rsidR="00A52715" w:rsidRPr="00A52715" w:rsidRDefault="00A52715" w:rsidP="00A52715">
      <w:pPr>
        <w:ind w:left="1540" w:hangingChars="700" w:hanging="1540"/>
        <w:jc w:val="left"/>
        <w:rPr>
          <w:sz w:val="22"/>
        </w:rPr>
      </w:pPr>
      <w:r>
        <w:rPr>
          <w:rFonts w:hint="eastAsia"/>
          <w:sz w:val="22"/>
        </w:rPr>
        <w:t xml:space="preserve">　　　　　　　「その他」</w:t>
      </w:r>
      <w:r w:rsidR="00A55FAA">
        <w:rPr>
          <w:rFonts w:hint="eastAsia"/>
          <w:sz w:val="22"/>
        </w:rPr>
        <w:t>欄に記載のとおり</w:t>
      </w:r>
      <w:r w:rsidRPr="00A52715">
        <w:rPr>
          <w:rFonts w:hint="eastAsia"/>
          <w:sz w:val="22"/>
        </w:rPr>
        <w:t>印刷にかかる判断基準・配慮事項は国の「環境物品等の調達の推進に関する基本方針」に準じていますので、当該判断事項に適合する紙、インキ類及び加工資材を使用すること。</w:t>
      </w:r>
    </w:p>
    <w:p w:rsidR="00A52715" w:rsidRPr="004335F6" w:rsidRDefault="00A52715" w:rsidP="00A52715">
      <w:pPr>
        <w:ind w:leftChars="700" w:left="1470"/>
        <w:jc w:val="left"/>
        <w:rPr>
          <w:sz w:val="22"/>
        </w:rPr>
      </w:pPr>
      <w:r w:rsidRPr="00A52715">
        <w:rPr>
          <w:rFonts w:hint="eastAsia"/>
          <w:sz w:val="22"/>
        </w:rPr>
        <w:t>（→推奨）「古紙リサイクル適正ランクリスト」については</w:t>
      </w:r>
      <w:r w:rsidRPr="00A52715">
        <w:rPr>
          <w:rFonts w:hint="eastAsia"/>
          <w:sz w:val="22"/>
        </w:rPr>
        <w:t>A</w:t>
      </w:r>
      <w:r w:rsidRPr="00A52715">
        <w:rPr>
          <w:rFonts w:hint="eastAsia"/>
          <w:sz w:val="22"/>
        </w:rPr>
        <w:t>ランクを満たすこと。</w:t>
      </w:r>
    </w:p>
    <w:p w:rsidR="00F04481" w:rsidRDefault="00F04481" w:rsidP="004335F6">
      <w:pPr>
        <w:ind w:left="1540" w:hangingChars="700" w:hanging="1540"/>
        <w:jc w:val="left"/>
        <w:rPr>
          <w:sz w:val="22"/>
        </w:rPr>
      </w:pPr>
    </w:p>
    <w:p w:rsidR="00CD30FE" w:rsidRDefault="00CD30FE" w:rsidP="00CD30FE">
      <w:pPr>
        <w:ind w:left="1540" w:hangingChars="700" w:hanging="1540"/>
        <w:jc w:val="left"/>
        <w:rPr>
          <w:sz w:val="22"/>
        </w:rPr>
      </w:pPr>
      <w:r>
        <w:rPr>
          <w:rFonts w:hint="eastAsia"/>
          <w:sz w:val="22"/>
        </w:rPr>
        <w:t>６</w:t>
      </w:r>
      <w:r w:rsidR="00FB086A">
        <w:rPr>
          <w:rFonts w:hint="eastAsia"/>
          <w:sz w:val="22"/>
        </w:rPr>
        <w:t xml:space="preserve">　加工　　　</w:t>
      </w:r>
      <w:r w:rsidR="00FB086A" w:rsidRPr="00A55FAA">
        <w:rPr>
          <w:rFonts w:hint="eastAsia"/>
          <w:sz w:val="22"/>
        </w:rPr>
        <w:t>印刷面に</w:t>
      </w:r>
      <w:r w:rsidR="00FB086A" w:rsidRPr="00A55FAA">
        <w:rPr>
          <w:rFonts w:hint="eastAsia"/>
          <w:sz w:val="22"/>
        </w:rPr>
        <w:t>UV</w:t>
      </w:r>
      <w:r w:rsidR="00FB086A" w:rsidRPr="00A55FAA">
        <w:rPr>
          <w:rFonts w:hint="eastAsia"/>
          <w:sz w:val="22"/>
        </w:rPr>
        <w:t>カットラミネート加工</w:t>
      </w:r>
    </w:p>
    <w:p w:rsidR="00CD30FE" w:rsidRPr="00A55FAA" w:rsidRDefault="00CD30FE" w:rsidP="00CD30FE">
      <w:pPr>
        <w:ind w:leftChars="700" w:left="1470" w:firstLineChars="50" w:firstLine="110"/>
        <w:jc w:val="left"/>
        <w:rPr>
          <w:sz w:val="22"/>
        </w:rPr>
      </w:pPr>
      <w:r w:rsidRPr="00A55FAA">
        <w:rPr>
          <w:rFonts w:hint="eastAsia"/>
          <w:sz w:val="22"/>
        </w:rPr>
        <w:t>裏スリット</w:t>
      </w:r>
      <w:r>
        <w:rPr>
          <w:rFonts w:hint="eastAsia"/>
          <w:sz w:val="22"/>
        </w:rPr>
        <w:t>１</w:t>
      </w:r>
      <w:r w:rsidRPr="00A55FAA">
        <w:rPr>
          <w:rFonts w:hint="eastAsia"/>
          <w:sz w:val="22"/>
        </w:rPr>
        <w:t>本</w:t>
      </w:r>
    </w:p>
    <w:p w:rsidR="00FB086A" w:rsidRPr="004335F6" w:rsidRDefault="00FB086A" w:rsidP="00CD30FE">
      <w:pPr>
        <w:jc w:val="left"/>
        <w:rPr>
          <w:sz w:val="22"/>
        </w:rPr>
      </w:pPr>
    </w:p>
    <w:p w:rsidR="00F04481" w:rsidRPr="004335F6" w:rsidRDefault="00CD30FE" w:rsidP="004335F6">
      <w:pPr>
        <w:ind w:left="1540" w:hangingChars="700" w:hanging="1540"/>
        <w:jc w:val="left"/>
        <w:rPr>
          <w:sz w:val="22"/>
        </w:rPr>
      </w:pPr>
      <w:r>
        <w:rPr>
          <w:rFonts w:hint="eastAsia"/>
          <w:sz w:val="22"/>
        </w:rPr>
        <w:t>７</w:t>
      </w:r>
      <w:r w:rsidR="00F04481" w:rsidRPr="004335F6">
        <w:rPr>
          <w:rFonts w:hint="eastAsia"/>
          <w:sz w:val="22"/>
        </w:rPr>
        <w:t xml:space="preserve">　納付期限　平成２７年</w:t>
      </w:r>
      <w:r w:rsidR="00464497">
        <w:rPr>
          <w:rFonts w:hint="eastAsia"/>
          <w:sz w:val="22"/>
        </w:rPr>
        <w:t>１</w:t>
      </w:r>
      <w:r w:rsidR="008E74B4">
        <w:rPr>
          <w:rFonts w:hint="eastAsia"/>
          <w:sz w:val="22"/>
        </w:rPr>
        <w:t>１</w:t>
      </w:r>
      <w:r w:rsidR="00F04481" w:rsidRPr="004335F6">
        <w:rPr>
          <w:rFonts w:hint="eastAsia"/>
          <w:sz w:val="22"/>
        </w:rPr>
        <w:t>月</w:t>
      </w:r>
      <w:r w:rsidR="00464497">
        <w:rPr>
          <w:rFonts w:hint="eastAsia"/>
          <w:sz w:val="22"/>
        </w:rPr>
        <w:t>６</w:t>
      </w:r>
      <w:r w:rsidR="00F04481" w:rsidRPr="004335F6">
        <w:rPr>
          <w:rFonts w:hint="eastAsia"/>
          <w:sz w:val="22"/>
        </w:rPr>
        <w:t>日</w:t>
      </w:r>
      <w:r w:rsidR="00464497">
        <w:rPr>
          <w:rFonts w:hint="eastAsia"/>
          <w:sz w:val="22"/>
        </w:rPr>
        <w:t>（金）</w:t>
      </w:r>
      <w:r w:rsidR="00C9612D">
        <w:rPr>
          <w:rFonts w:hint="eastAsia"/>
          <w:sz w:val="22"/>
        </w:rPr>
        <w:t>１５時</w:t>
      </w:r>
    </w:p>
    <w:p w:rsidR="00F04481" w:rsidRPr="004335F6" w:rsidRDefault="00F04481" w:rsidP="004335F6">
      <w:pPr>
        <w:ind w:left="1540" w:hangingChars="700" w:hanging="1540"/>
        <w:jc w:val="left"/>
        <w:rPr>
          <w:sz w:val="22"/>
        </w:rPr>
      </w:pPr>
    </w:p>
    <w:p w:rsidR="00F04481" w:rsidRPr="004335F6" w:rsidRDefault="00CD30FE" w:rsidP="004335F6">
      <w:pPr>
        <w:ind w:left="1540" w:hangingChars="700" w:hanging="1540"/>
        <w:jc w:val="left"/>
        <w:rPr>
          <w:sz w:val="22"/>
        </w:rPr>
      </w:pPr>
      <w:r>
        <w:rPr>
          <w:rFonts w:hint="eastAsia"/>
          <w:sz w:val="22"/>
        </w:rPr>
        <w:t>８</w:t>
      </w:r>
      <w:r w:rsidR="00F04481" w:rsidRPr="004335F6">
        <w:rPr>
          <w:rFonts w:hint="eastAsia"/>
          <w:sz w:val="22"/>
        </w:rPr>
        <w:t xml:space="preserve">　納品場所　三重県津市広明町１３番地</w:t>
      </w:r>
      <w:r w:rsidR="00A52715">
        <w:rPr>
          <w:rFonts w:hint="eastAsia"/>
          <w:sz w:val="22"/>
        </w:rPr>
        <w:t xml:space="preserve">　三重県県土整備部景観まちづくり課</w:t>
      </w:r>
    </w:p>
    <w:p w:rsidR="00F04481" w:rsidRPr="004335F6" w:rsidRDefault="00F04481" w:rsidP="004335F6">
      <w:pPr>
        <w:ind w:left="1540" w:hangingChars="700" w:hanging="1540"/>
        <w:jc w:val="left"/>
        <w:rPr>
          <w:sz w:val="22"/>
        </w:rPr>
      </w:pPr>
    </w:p>
    <w:p w:rsidR="00F04481" w:rsidRPr="004335F6" w:rsidRDefault="00CD30FE" w:rsidP="004335F6">
      <w:pPr>
        <w:ind w:left="1540" w:hangingChars="700" w:hanging="1540"/>
        <w:jc w:val="left"/>
        <w:rPr>
          <w:sz w:val="22"/>
        </w:rPr>
      </w:pPr>
      <w:r>
        <w:rPr>
          <w:rFonts w:hint="eastAsia"/>
          <w:sz w:val="22"/>
        </w:rPr>
        <w:t>９</w:t>
      </w:r>
      <w:r w:rsidR="00F04481" w:rsidRPr="004335F6">
        <w:rPr>
          <w:rFonts w:hint="eastAsia"/>
          <w:sz w:val="22"/>
        </w:rPr>
        <w:t xml:space="preserve">　特記事項</w:t>
      </w:r>
    </w:p>
    <w:p w:rsidR="00F04481" w:rsidRPr="000F0693" w:rsidRDefault="00F04481" w:rsidP="000F0693">
      <w:pPr>
        <w:pStyle w:val="a3"/>
        <w:numPr>
          <w:ilvl w:val="0"/>
          <w:numId w:val="1"/>
        </w:numPr>
        <w:ind w:leftChars="0"/>
        <w:jc w:val="left"/>
        <w:rPr>
          <w:sz w:val="22"/>
        </w:rPr>
      </w:pPr>
      <w:r w:rsidRPr="004335F6">
        <w:rPr>
          <w:rFonts w:hint="eastAsia"/>
          <w:sz w:val="22"/>
        </w:rPr>
        <w:t>受託者は、業務の履行にあたっては暴力団、暴力団関係者又は暴力団</w:t>
      </w:r>
      <w:r w:rsidRPr="000F0693">
        <w:rPr>
          <w:rFonts w:hint="eastAsia"/>
          <w:sz w:val="22"/>
        </w:rPr>
        <w:t>関係法人等（以下暴力団等という。）による不当介入を受けたときは、次の義務を負うものとします。</w:t>
      </w:r>
    </w:p>
    <w:p w:rsidR="00F04481" w:rsidRPr="004335F6" w:rsidRDefault="00F04481" w:rsidP="00F04481">
      <w:pPr>
        <w:jc w:val="left"/>
        <w:rPr>
          <w:sz w:val="22"/>
        </w:rPr>
      </w:pPr>
      <w:r w:rsidRPr="004335F6">
        <w:rPr>
          <w:rFonts w:hint="eastAsia"/>
          <w:sz w:val="22"/>
        </w:rPr>
        <w:t xml:space="preserve">　　　　ア　断固として不当介入を拒否すること。</w:t>
      </w:r>
    </w:p>
    <w:p w:rsidR="00F04481" w:rsidRPr="004335F6" w:rsidRDefault="00F04481" w:rsidP="00F04481">
      <w:pPr>
        <w:jc w:val="left"/>
        <w:rPr>
          <w:sz w:val="22"/>
        </w:rPr>
      </w:pPr>
      <w:r w:rsidRPr="004335F6">
        <w:rPr>
          <w:rFonts w:hint="eastAsia"/>
          <w:sz w:val="22"/>
        </w:rPr>
        <w:t xml:space="preserve">　　　　イ　警察に通報するとともに捜査上必要な協力をすること。</w:t>
      </w:r>
    </w:p>
    <w:p w:rsidR="00F04481" w:rsidRPr="004335F6" w:rsidRDefault="00F04481" w:rsidP="00F04481">
      <w:pPr>
        <w:jc w:val="left"/>
        <w:rPr>
          <w:sz w:val="22"/>
        </w:rPr>
      </w:pPr>
      <w:r w:rsidRPr="004335F6">
        <w:rPr>
          <w:rFonts w:hint="eastAsia"/>
          <w:sz w:val="22"/>
        </w:rPr>
        <w:t xml:space="preserve">　　　　ウ　</w:t>
      </w:r>
      <w:r w:rsidR="004335F6" w:rsidRPr="004335F6">
        <w:rPr>
          <w:rFonts w:hint="eastAsia"/>
          <w:sz w:val="22"/>
        </w:rPr>
        <w:t>委託者に報告すること。</w:t>
      </w:r>
    </w:p>
    <w:p w:rsidR="004335F6" w:rsidRPr="004335F6" w:rsidRDefault="004335F6" w:rsidP="004335F6">
      <w:pPr>
        <w:ind w:left="1320" w:hangingChars="600" w:hanging="1320"/>
        <w:jc w:val="left"/>
        <w:rPr>
          <w:sz w:val="22"/>
        </w:rPr>
      </w:pPr>
      <w:r w:rsidRPr="004335F6">
        <w:rPr>
          <w:rFonts w:hint="eastAsia"/>
          <w:sz w:val="22"/>
        </w:rPr>
        <w:t xml:space="preserve">　　　　エ　業務の履行において、暴力団等による不当介入を受けたことにより工程、</w:t>
      </w:r>
      <w:r w:rsidRPr="004335F6">
        <w:rPr>
          <w:rFonts w:hint="eastAsia"/>
          <w:sz w:val="22"/>
        </w:rPr>
        <w:lastRenderedPageBreak/>
        <w:t>納期等に遅れが生じる</w:t>
      </w:r>
      <w:r w:rsidR="00714051">
        <w:rPr>
          <w:rFonts w:hint="eastAsia"/>
          <w:sz w:val="22"/>
        </w:rPr>
        <w:t>等の被害が</w:t>
      </w:r>
      <w:r w:rsidR="00A52715">
        <w:rPr>
          <w:rFonts w:hint="eastAsia"/>
          <w:sz w:val="22"/>
        </w:rPr>
        <w:t>生じる</w:t>
      </w:r>
      <w:r w:rsidRPr="004335F6">
        <w:rPr>
          <w:rFonts w:hint="eastAsia"/>
          <w:sz w:val="22"/>
        </w:rPr>
        <w:t>おそれがある場合は、委託者と協議を行うこと。</w:t>
      </w:r>
    </w:p>
    <w:p w:rsidR="00F04481" w:rsidRPr="004335F6" w:rsidRDefault="004335F6" w:rsidP="004335F6">
      <w:pPr>
        <w:pStyle w:val="a3"/>
        <w:numPr>
          <w:ilvl w:val="0"/>
          <w:numId w:val="1"/>
        </w:numPr>
        <w:ind w:leftChars="0"/>
        <w:jc w:val="left"/>
        <w:rPr>
          <w:sz w:val="22"/>
        </w:rPr>
      </w:pPr>
      <w:r w:rsidRPr="004335F6">
        <w:rPr>
          <w:rFonts w:hint="eastAsia"/>
          <w:sz w:val="22"/>
        </w:rPr>
        <w:t>受</w:t>
      </w:r>
      <w:r w:rsidR="00A55FAA">
        <w:rPr>
          <w:rFonts w:hint="eastAsia"/>
          <w:sz w:val="22"/>
        </w:rPr>
        <w:t>託者が（１）のイ又はウの義務を怠ったときは、三重県の締結する</w:t>
      </w:r>
      <w:r w:rsidRPr="004335F6">
        <w:rPr>
          <w:rFonts w:hint="eastAsia"/>
          <w:sz w:val="22"/>
        </w:rPr>
        <w:t>物件関係契約からの暴力団等排除要綱</w:t>
      </w:r>
      <w:r w:rsidR="00A52715">
        <w:rPr>
          <w:rFonts w:hint="eastAsia"/>
          <w:sz w:val="22"/>
        </w:rPr>
        <w:t>第</w:t>
      </w:r>
      <w:r w:rsidRPr="004335F6">
        <w:rPr>
          <w:rFonts w:hint="eastAsia"/>
          <w:sz w:val="22"/>
        </w:rPr>
        <w:t>７条の規定により三重県物件関係落札資格停止要綱に基づく落札資格停止等の措置を講じます。</w:t>
      </w:r>
    </w:p>
    <w:p w:rsidR="004335F6" w:rsidRPr="004335F6" w:rsidRDefault="004335F6" w:rsidP="004335F6">
      <w:pPr>
        <w:jc w:val="left"/>
        <w:rPr>
          <w:sz w:val="22"/>
        </w:rPr>
      </w:pPr>
    </w:p>
    <w:p w:rsidR="004335F6" w:rsidRPr="004335F6" w:rsidRDefault="003C25CD" w:rsidP="004335F6">
      <w:pPr>
        <w:jc w:val="left"/>
        <w:rPr>
          <w:sz w:val="22"/>
        </w:rPr>
      </w:pPr>
      <w:r>
        <w:rPr>
          <w:rFonts w:hint="eastAsia"/>
          <w:sz w:val="22"/>
        </w:rPr>
        <w:t xml:space="preserve">１０　</w:t>
      </w:r>
      <w:r w:rsidR="004335F6" w:rsidRPr="004335F6">
        <w:rPr>
          <w:rFonts w:hint="eastAsia"/>
          <w:sz w:val="22"/>
        </w:rPr>
        <w:t>その他</w:t>
      </w:r>
    </w:p>
    <w:p w:rsidR="004335F6" w:rsidRPr="004335F6" w:rsidRDefault="004335F6" w:rsidP="004335F6">
      <w:pPr>
        <w:ind w:left="660" w:hangingChars="300" w:hanging="660"/>
        <w:jc w:val="left"/>
        <w:rPr>
          <w:sz w:val="22"/>
        </w:rPr>
      </w:pPr>
      <w:r w:rsidRPr="004335F6">
        <w:rPr>
          <w:rFonts w:hint="eastAsia"/>
          <w:sz w:val="22"/>
        </w:rPr>
        <w:t xml:space="preserve">　　・本契約に基づく成果物の所有権は、三重県へ成果物の引き渡しが完了したときに三重県に移転するものとする。</w:t>
      </w:r>
    </w:p>
    <w:p w:rsidR="004335F6" w:rsidRDefault="004335F6" w:rsidP="004335F6">
      <w:pPr>
        <w:ind w:left="660" w:hangingChars="300" w:hanging="660"/>
        <w:jc w:val="left"/>
        <w:rPr>
          <w:sz w:val="22"/>
        </w:rPr>
      </w:pPr>
      <w:r w:rsidRPr="004335F6">
        <w:rPr>
          <w:rFonts w:hint="eastAsia"/>
          <w:sz w:val="22"/>
        </w:rPr>
        <w:t xml:space="preserve">　　・本契約に基づく成果物の著作権（著作権法第２７条及び</w:t>
      </w:r>
      <w:r w:rsidR="00A52715">
        <w:rPr>
          <w:rFonts w:hint="eastAsia"/>
          <w:sz w:val="22"/>
        </w:rPr>
        <w:t>第</w:t>
      </w:r>
      <w:r w:rsidRPr="004335F6">
        <w:rPr>
          <w:rFonts w:hint="eastAsia"/>
          <w:sz w:val="22"/>
        </w:rPr>
        <w:t>２８条に規定する権利を含む）は、成果物の引き渡しをもって三重県に譲渡されるものとする。また、著作者は成果物に係る著作者人格権を、将来にわたって一切行使しないものとする。</w:t>
      </w:r>
    </w:p>
    <w:p w:rsidR="00A52715" w:rsidRPr="00A52715" w:rsidRDefault="00A52715" w:rsidP="00A52715">
      <w:pPr>
        <w:ind w:left="660" w:hangingChars="300" w:hanging="660"/>
        <w:jc w:val="left"/>
        <w:rPr>
          <w:sz w:val="22"/>
        </w:rPr>
      </w:pPr>
      <w:r>
        <w:rPr>
          <w:rFonts w:hint="eastAsia"/>
          <w:sz w:val="22"/>
        </w:rPr>
        <w:t xml:space="preserve">　</w:t>
      </w:r>
      <w:r w:rsidR="00662E3E">
        <w:rPr>
          <w:rFonts w:hint="eastAsia"/>
          <w:sz w:val="22"/>
        </w:rPr>
        <w:t xml:space="preserve">　</w:t>
      </w:r>
      <w:r>
        <w:rPr>
          <w:rFonts w:hint="eastAsia"/>
          <w:sz w:val="22"/>
        </w:rPr>
        <w:t>・</w:t>
      </w:r>
      <w:r w:rsidRPr="00A52715">
        <w:rPr>
          <w:rFonts w:hint="eastAsia"/>
          <w:sz w:val="22"/>
        </w:rPr>
        <w:t>本調達にかかる印刷については、「みえ･グリーン購入基本方針」に基づく「平成</w:t>
      </w:r>
      <w:r w:rsidR="00662E3E">
        <w:rPr>
          <w:rFonts w:hint="eastAsia"/>
          <w:sz w:val="22"/>
        </w:rPr>
        <w:t>２７</w:t>
      </w:r>
      <w:r w:rsidR="00A55FAA">
        <w:rPr>
          <w:rFonts w:hint="eastAsia"/>
          <w:sz w:val="22"/>
        </w:rPr>
        <w:t>年度環境物品等の調達方針</w:t>
      </w:r>
      <w:r w:rsidR="00A55FAA">
        <w:rPr>
          <w:rFonts w:hint="eastAsia"/>
          <w:sz w:val="22"/>
        </w:rPr>
        <w:t xml:space="preserve"> </w:t>
      </w:r>
      <w:r w:rsidR="00A55FAA">
        <w:rPr>
          <w:rFonts w:hint="eastAsia"/>
          <w:sz w:val="22"/>
        </w:rPr>
        <w:t>３役務</w:t>
      </w:r>
      <w:r w:rsidR="00A55FAA">
        <w:rPr>
          <w:rFonts w:hint="eastAsia"/>
          <w:sz w:val="22"/>
        </w:rPr>
        <w:t xml:space="preserve"> </w:t>
      </w:r>
      <w:r w:rsidRPr="00A52715">
        <w:rPr>
          <w:rFonts w:hint="eastAsia"/>
          <w:sz w:val="22"/>
        </w:rPr>
        <w:t>印刷」の判断基準を満たすこと。（同調達方針では、印刷にかかる「判断基準及び配慮事項」は“国基準等を準用”しているので、具体的には「国等による環境物品等の調達の推進等に関する法律（グリーン購入法）」第６条の規</w:t>
      </w:r>
      <w:r>
        <w:rPr>
          <w:rFonts w:hint="eastAsia"/>
          <w:sz w:val="22"/>
        </w:rPr>
        <w:t>定により定</w:t>
      </w:r>
      <w:r w:rsidR="00662E3E">
        <w:rPr>
          <w:rFonts w:hint="eastAsia"/>
          <w:sz w:val="22"/>
        </w:rPr>
        <w:t>める「環境物品等の調達の推進に関する基本方針（平成２７年２月）</w:t>
      </w:r>
      <w:r>
        <w:rPr>
          <w:rFonts w:hint="eastAsia"/>
          <w:sz w:val="22"/>
        </w:rPr>
        <w:t>２２</w:t>
      </w:r>
      <w:r w:rsidRPr="00A52715">
        <w:rPr>
          <w:rFonts w:hint="eastAsia"/>
          <w:sz w:val="22"/>
        </w:rPr>
        <w:t>－２印刷」の「判断の基準」を満たすこと。</w:t>
      </w:r>
      <w:r w:rsidR="00AE5C26">
        <w:rPr>
          <w:rFonts w:hint="eastAsia"/>
          <w:sz w:val="22"/>
        </w:rPr>
        <w:t>）</w:t>
      </w:r>
    </w:p>
    <w:p w:rsidR="00A52715" w:rsidRPr="00A52715" w:rsidRDefault="00A52715" w:rsidP="00A52715">
      <w:pPr>
        <w:ind w:left="660" w:hangingChars="300" w:hanging="660"/>
        <w:jc w:val="left"/>
        <w:rPr>
          <w:sz w:val="22"/>
        </w:rPr>
      </w:pPr>
    </w:p>
    <w:p w:rsidR="00A52715" w:rsidRPr="00A52715" w:rsidRDefault="00A52715" w:rsidP="00A52715">
      <w:pPr>
        <w:ind w:left="660" w:hangingChars="300" w:hanging="660"/>
        <w:jc w:val="left"/>
        <w:rPr>
          <w:sz w:val="22"/>
        </w:rPr>
      </w:pPr>
      <w:r w:rsidRPr="00A52715">
        <w:rPr>
          <w:rFonts w:hint="eastAsia"/>
          <w:sz w:val="22"/>
        </w:rPr>
        <w:t xml:space="preserve">　</w:t>
      </w:r>
      <w:r w:rsidR="00A55FAA">
        <w:rPr>
          <w:rFonts w:hint="eastAsia"/>
          <w:sz w:val="22"/>
        </w:rPr>
        <w:t xml:space="preserve">　　</w:t>
      </w:r>
      <w:r w:rsidRPr="00A52715">
        <w:rPr>
          <w:rFonts w:hint="eastAsia"/>
          <w:sz w:val="22"/>
        </w:rPr>
        <w:t>参考：「みえ･グリーン購入基本方針」「環境物品等の調達方針」</w:t>
      </w:r>
    </w:p>
    <w:p w:rsidR="00662E3E" w:rsidRDefault="00A52715" w:rsidP="00662E3E">
      <w:pPr>
        <w:ind w:left="660" w:hangingChars="300" w:hanging="660"/>
        <w:jc w:val="left"/>
        <w:rPr>
          <w:sz w:val="22"/>
        </w:rPr>
      </w:pPr>
      <w:r w:rsidRPr="00A52715">
        <w:rPr>
          <w:rFonts w:hint="eastAsia"/>
          <w:sz w:val="22"/>
        </w:rPr>
        <w:t xml:space="preserve">　　　　</w:t>
      </w:r>
      <w:r w:rsidR="00662E3E">
        <w:rPr>
          <w:rFonts w:hint="eastAsia"/>
          <w:sz w:val="22"/>
        </w:rPr>
        <w:t xml:space="preserve">  </w:t>
      </w:r>
      <w:r w:rsidR="00662E3E">
        <w:rPr>
          <w:rFonts w:hint="eastAsia"/>
          <w:sz w:val="22"/>
        </w:rPr>
        <w:t>三重県ホームページ</w:t>
      </w:r>
    </w:p>
    <w:p w:rsidR="00A52715" w:rsidRPr="00A52715" w:rsidRDefault="00A52715" w:rsidP="00662E3E">
      <w:pPr>
        <w:ind w:firstLineChars="500" w:firstLine="1100"/>
        <w:jc w:val="left"/>
        <w:rPr>
          <w:sz w:val="22"/>
        </w:rPr>
      </w:pPr>
      <w:r w:rsidRPr="00A52715">
        <w:rPr>
          <w:rFonts w:hint="eastAsia"/>
          <w:sz w:val="22"/>
        </w:rPr>
        <w:t>http://www.pref.mie.lg.jp/GYOUKAKU/HP/ems/04green_kounyu.htm</w:t>
      </w:r>
    </w:p>
    <w:p w:rsidR="00A52715" w:rsidRPr="00A52715" w:rsidRDefault="00662E3E" w:rsidP="00A52715">
      <w:pPr>
        <w:ind w:left="660" w:hangingChars="300" w:hanging="660"/>
        <w:jc w:val="left"/>
        <w:rPr>
          <w:sz w:val="22"/>
        </w:rPr>
      </w:pPr>
      <w:r>
        <w:rPr>
          <w:rFonts w:hint="eastAsia"/>
          <w:sz w:val="22"/>
        </w:rPr>
        <w:t xml:space="preserve">　　　</w:t>
      </w:r>
      <w:r>
        <w:rPr>
          <w:rFonts w:hint="eastAsia"/>
          <w:sz w:val="22"/>
        </w:rPr>
        <w:t xml:space="preserve"> </w:t>
      </w:r>
      <w:r w:rsidR="00A52715" w:rsidRPr="00A52715">
        <w:rPr>
          <w:rFonts w:hint="eastAsia"/>
          <w:sz w:val="22"/>
        </w:rPr>
        <w:t>「環境物品等の調達の推進に関する基本方針」</w:t>
      </w:r>
    </w:p>
    <w:p w:rsidR="00A52715" w:rsidRDefault="00662E3E" w:rsidP="00662E3E">
      <w:pPr>
        <w:ind w:left="1100" w:hangingChars="500" w:hanging="1100"/>
        <w:jc w:val="left"/>
        <w:rPr>
          <w:sz w:val="22"/>
        </w:rPr>
      </w:pPr>
      <w:r>
        <w:rPr>
          <w:rFonts w:hint="eastAsia"/>
          <w:sz w:val="22"/>
        </w:rPr>
        <w:t xml:space="preserve">　　　　</w:t>
      </w:r>
      <w:r>
        <w:rPr>
          <w:rFonts w:hint="eastAsia"/>
          <w:sz w:val="22"/>
        </w:rPr>
        <w:t xml:space="preserve">  </w:t>
      </w:r>
      <w:r w:rsidR="00A52715" w:rsidRPr="00A52715">
        <w:rPr>
          <w:rFonts w:hint="eastAsia"/>
          <w:sz w:val="22"/>
        </w:rPr>
        <w:t>グリーン購入法．</w:t>
      </w:r>
      <w:r w:rsidR="00A52715" w:rsidRPr="00A52715">
        <w:rPr>
          <w:rFonts w:hint="eastAsia"/>
          <w:sz w:val="22"/>
        </w:rPr>
        <w:t>net</w:t>
      </w:r>
      <w:r w:rsidR="00A52715" w:rsidRPr="00A52715">
        <w:rPr>
          <w:rFonts w:hint="eastAsia"/>
          <w:sz w:val="22"/>
        </w:rPr>
        <w:t xml:space="preserve">　　　</w:t>
      </w:r>
      <w:hyperlink r:id="rId9" w:history="1">
        <w:r w:rsidR="00CD30FE" w:rsidRPr="00731014">
          <w:rPr>
            <w:rFonts w:hint="eastAsia"/>
            <w:sz w:val="22"/>
          </w:rPr>
          <w:t>http://www.env.go.jp/policy/hozen/green/g-law/kihonhoushin.html</w:t>
        </w:r>
      </w:hyperlink>
    </w:p>
    <w:p w:rsidR="00CD30FE" w:rsidRDefault="00CD30FE" w:rsidP="00662E3E">
      <w:pPr>
        <w:ind w:left="1100" w:hangingChars="500" w:hanging="1100"/>
        <w:jc w:val="left"/>
        <w:rPr>
          <w:sz w:val="22"/>
        </w:rPr>
      </w:pPr>
    </w:p>
    <w:p w:rsidR="00CD30FE" w:rsidRPr="004335F6" w:rsidRDefault="00CD30FE" w:rsidP="00CD30FE">
      <w:pPr>
        <w:ind w:left="1100" w:hangingChars="500" w:hanging="1100"/>
        <w:jc w:val="left"/>
        <w:rPr>
          <w:sz w:val="22"/>
        </w:rPr>
      </w:pPr>
      <w:r>
        <w:rPr>
          <w:rFonts w:hint="eastAsia"/>
          <w:sz w:val="22"/>
        </w:rPr>
        <w:t xml:space="preserve">　　・この仕様書に記載ないこと</w:t>
      </w:r>
      <w:r w:rsidR="00CA7727">
        <w:rPr>
          <w:rFonts w:hint="eastAsia"/>
          <w:sz w:val="22"/>
        </w:rPr>
        <w:t>等</w:t>
      </w:r>
      <w:r>
        <w:rPr>
          <w:rFonts w:hint="eastAsia"/>
          <w:sz w:val="22"/>
        </w:rPr>
        <w:t>については、別途協議を行うものとする。</w:t>
      </w:r>
    </w:p>
    <w:sectPr w:rsidR="00CD30FE" w:rsidRPr="004335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E9" w:rsidRDefault="00975EE9" w:rsidP="00581715">
      <w:r>
        <w:separator/>
      </w:r>
    </w:p>
  </w:endnote>
  <w:endnote w:type="continuationSeparator" w:id="0">
    <w:p w:rsidR="00975EE9" w:rsidRDefault="00975EE9" w:rsidP="0058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E9" w:rsidRDefault="00975EE9" w:rsidP="00581715">
      <w:r>
        <w:separator/>
      </w:r>
    </w:p>
  </w:footnote>
  <w:footnote w:type="continuationSeparator" w:id="0">
    <w:p w:rsidR="00975EE9" w:rsidRDefault="00975EE9" w:rsidP="00581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C2344"/>
    <w:multiLevelType w:val="hybridMultilevel"/>
    <w:tmpl w:val="9C24BB62"/>
    <w:lvl w:ilvl="0" w:tplc="3E280CC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81"/>
    <w:rsid w:val="00017A42"/>
    <w:rsid w:val="00020B76"/>
    <w:rsid w:val="00030A31"/>
    <w:rsid w:val="000409BF"/>
    <w:rsid w:val="0004132B"/>
    <w:rsid w:val="000620A3"/>
    <w:rsid w:val="0006496A"/>
    <w:rsid w:val="00064A45"/>
    <w:rsid w:val="000666BB"/>
    <w:rsid w:val="00070A72"/>
    <w:rsid w:val="000920C2"/>
    <w:rsid w:val="000B5527"/>
    <w:rsid w:val="000F0693"/>
    <w:rsid w:val="000F5C57"/>
    <w:rsid w:val="0013689A"/>
    <w:rsid w:val="00142276"/>
    <w:rsid w:val="00152564"/>
    <w:rsid w:val="0016092C"/>
    <w:rsid w:val="00182458"/>
    <w:rsid w:val="001A67D5"/>
    <w:rsid w:val="001A7D19"/>
    <w:rsid w:val="001F5934"/>
    <w:rsid w:val="0020065A"/>
    <w:rsid w:val="0020476B"/>
    <w:rsid w:val="00204C8F"/>
    <w:rsid w:val="0020569A"/>
    <w:rsid w:val="002352C1"/>
    <w:rsid w:val="00235E05"/>
    <w:rsid w:val="00247B78"/>
    <w:rsid w:val="00286B9B"/>
    <w:rsid w:val="0029481C"/>
    <w:rsid w:val="002D7FD4"/>
    <w:rsid w:val="002E73F3"/>
    <w:rsid w:val="002F5766"/>
    <w:rsid w:val="0032647C"/>
    <w:rsid w:val="00327AB1"/>
    <w:rsid w:val="00360C22"/>
    <w:rsid w:val="00386B05"/>
    <w:rsid w:val="00390D79"/>
    <w:rsid w:val="003919C4"/>
    <w:rsid w:val="00391D35"/>
    <w:rsid w:val="003A7E86"/>
    <w:rsid w:val="003B1533"/>
    <w:rsid w:val="003C25CD"/>
    <w:rsid w:val="003C53E1"/>
    <w:rsid w:val="004071F8"/>
    <w:rsid w:val="004335F6"/>
    <w:rsid w:val="00464497"/>
    <w:rsid w:val="00474788"/>
    <w:rsid w:val="00483AE2"/>
    <w:rsid w:val="00490DEF"/>
    <w:rsid w:val="0049567D"/>
    <w:rsid w:val="004F0D3E"/>
    <w:rsid w:val="004F3C44"/>
    <w:rsid w:val="0051349A"/>
    <w:rsid w:val="00524AB3"/>
    <w:rsid w:val="00526F24"/>
    <w:rsid w:val="005307F6"/>
    <w:rsid w:val="0053594A"/>
    <w:rsid w:val="00551BEC"/>
    <w:rsid w:val="00562B7A"/>
    <w:rsid w:val="00581715"/>
    <w:rsid w:val="005A7BEF"/>
    <w:rsid w:val="005B0929"/>
    <w:rsid w:val="00605C17"/>
    <w:rsid w:val="006169B1"/>
    <w:rsid w:val="00633040"/>
    <w:rsid w:val="00662E3E"/>
    <w:rsid w:val="00675A18"/>
    <w:rsid w:val="006937FB"/>
    <w:rsid w:val="006B1A21"/>
    <w:rsid w:val="006E5D6C"/>
    <w:rsid w:val="006E5E69"/>
    <w:rsid w:val="00714051"/>
    <w:rsid w:val="00731014"/>
    <w:rsid w:val="00737BF9"/>
    <w:rsid w:val="007422EC"/>
    <w:rsid w:val="00762819"/>
    <w:rsid w:val="00764150"/>
    <w:rsid w:val="007B786D"/>
    <w:rsid w:val="007D476D"/>
    <w:rsid w:val="007E049E"/>
    <w:rsid w:val="00805926"/>
    <w:rsid w:val="0082463A"/>
    <w:rsid w:val="00863799"/>
    <w:rsid w:val="00877549"/>
    <w:rsid w:val="00890DFF"/>
    <w:rsid w:val="00891B8B"/>
    <w:rsid w:val="00893BC9"/>
    <w:rsid w:val="00896549"/>
    <w:rsid w:val="008A79DD"/>
    <w:rsid w:val="008B0E68"/>
    <w:rsid w:val="008C4DB6"/>
    <w:rsid w:val="008C55F6"/>
    <w:rsid w:val="008E6726"/>
    <w:rsid w:val="008E74B4"/>
    <w:rsid w:val="009251AE"/>
    <w:rsid w:val="00935B1F"/>
    <w:rsid w:val="009423B5"/>
    <w:rsid w:val="00944FD7"/>
    <w:rsid w:val="00950BBA"/>
    <w:rsid w:val="009529AF"/>
    <w:rsid w:val="00975860"/>
    <w:rsid w:val="00975EE9"/>
    <w:rsid w:val="009834E0"/>
    <w:rsid w:val="009B069E"/>
    <w:rsid w:val="009C04D2"/>
    <w:rsid w:val="009C2618"/>
    <w:rsid w:val="009C314E"/>
    <w:rsid w:val="009C5A03"/>
    <w:rsid w:val="00A269A0"/>
    <w:rsid w:val="00A3443F"/>
    <w:rsid w:val="00A45A8B"/>
    <w:rsid w:val="00A52715"/>
    <w:rsid w:val="00A53619"/>
    <w:rsid w:val="00A55FAA"/>
    <w:rsid w:val="00A60FFC"/>
    <w:rsid w:val="00AE4A56"/>
    <w:rsid w:val="00AE5C26"/>
    <w:rsid w:val="00B1645B"/>
    <w:rsid w:val="00B33D2B"/>
    <w:rsid w:val="00B76B8B"/>
    <w:rsid w:val="00B82C6A"/>
    <w:rsid w:val="00BB312C"/>
    <w:rsid w:val="00BC3271"/>
    <w:rsid w:val="00BC617B"/>
    <w:rsid w:val="00BD2F18"/>
    <w:rsid w:val="00BE35AF"/>
    <w:rsid w:val="00BF7E24"/>
    <w:rsid w:val="00C24D6B"/>
    <w:rsid w:val="00C252BE"/>
    <w:rsid w:val="00C720F6"/>
    <w:rsid w:val="00C80960"/>
    <w:rsid w:val="00C9612D"/>
    <w:rsid w:val="00CA7727"/>
    <w:rsid w:val="00CB52B8"/>
    <w:rsid w:val="00CC77A0"/>
    <w:rsid w:val="00CD30FE"/>
    <w:rsid w:val="00CD4683"/>
    <w:rsid w:val="00CD6E7F"/>
    <w:rsid w:val="00CF2915"/>
    <w:rsid w:val="00D004A7"/>
    <w:rsid w:val="00D1496D"/>
    <w:rsid w:val="00D2342D"/>
    <w:rsid w:val="00D35143"/>
    <w:rsid w:val="00D4002B"/>
    <w:rsid w:val="00D475AF"/>
    <w:rsid w:val="00D53171"/>
    <w:rsid w:val="00D8135A"/>
    <w:rsid w:val="00D81F8B"/>
    <w:rsid w:val="00D86FEB"/>
    <w:rsid w:val="00D94997"/>
    <w:rsid w:val="00D958EA"/>
    <w:rsid w:val="00DC00C7"/>
    <w:rsid w:val="00DC709B"/>
    <w:rsid w:val="00DE4642"/>
    <w:rsid w:val="00E04555"/>
    <w:rsid w:val="00E4210A"/>
    <w:rsid w:val="00EC4DCF"/>
    <w:rsid w:val="00ED1113"/>
    <w:rsid w:val="00EE0EEC"/>
    <w:rsid w:val="00EE4914"/>
    <w:rsid w:val="00F03CE0"/>
    <w:rsid w:val="00F04481"/>
    <w:rsid w:val="00F1517E"/>
    <w:rsid w:val="00F16D24"/>
    <w:rsid w:val="00F22325"/>
    <w:rsid w:val="00F613B9"/>
    <w:rsid w:val="00F83F5F"/>
    <w:rsid w:val="00F93338"/>
    <w:rsid w:val="00FA6F0A"/>
    <w:rsid w:val="00FB086A"/>
    <w:rsid w:val="00FE179D"/>
    <w:rsid w:val="00FE3329"/>
    <w:rsid w:val="00FF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481"/>
    <w:pPr>
      <w:ind w:leftChars="400" w:left="840"/>
    </w:pPr>
  </w:style>
  <w:style w:type="paragraph" w:styleId="a4">
    <w:name w:val="Balloon Text"/>
    <w:basedOn w:val="a"/>
    <w:link w:val="a5"/>
    <w:uiPriority w:val="99"/>
    <w:semiHidden/>
    <w:unhideWhenUsed/>
    <w:rsid w:val="004335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35F6"/>
    <w:rPr>
      <w:rFonts w:asciiTheme="majorHAnsi" w:eastAsiaTheme="majorEastAsia" w:hAnsiTheme="majorHAnsi" w:cstheme="majorBidi"/>
      <w:sz w:val="18"/>
      <w:szCs w:val="18"/>
    </w:rPr>
  </w:style>
  <w:style w:type="paragraph" w:styleId="a6">
    <w:name w:val="header"/>
    <w:basedOn w:val="a"/>
    <w:link w:val="a7"/>
    <w:uiPriority w:val="99"/>
    <w:unhideWhenUsed/>
    <w:rsid w:val="00581715"/>
    <w:pPr>
      <w:tabs>
        <w:tab w:val="center" w:pos="4252"/>
        <w:tab w:val="right" w:pos="8504"/>
      </w:tabs>
      <w:snapToGrid w:val="0"/>
    </w:pPr>
  </w:style>
  <w:style w:type="character" w:customStyle="1" w:styleId="a7">
    <w:name w:val="ヘッダー (文字)"/>
    <w:basedOn w:val="a0"/>
    <w:link w:val="a6"/>
    <w:uiPriority w:val="99"/>
    <w:rsid w:val="00581715"/>
  </w:style>
  <w:style w:type="paragraph" w:styleId="a8">
    <w:name w:val="footer"/>
    <w:basedOn w:val="a"/>
    <w:link w:val="a9"/>
    <w:uiPriority w:val="99"/>
    <w:unhideWhenUsed/>
    <w:rsid w:val="00581715"/>
    <w:pPr>
      <w:tabs>
        <w:tab w:val="center" w:pos="4252"/>
        <w:tab w:val="right" w:pos="8504"/>
      </w:tabs>
      <w:snapToGrid w:val="0"/>
    </w:pPr>
  </w:style>
  <w:style w:type="character" w:customStyle="1" w:styleId="a9">
    <w:name w:val="フッター (文字)"/>
    <w:basedOn w:val="a0"/>
    <w:link w:val="a8"/>
    <w:uiPriority w:val="99"/>
    <w:rsid w:val="00581715"/>
  </w:style>
  <w:style w:type="character" w:styleId="aa">
    <w:name w:val="Hyperlink"/>
    <w:basedOn w:val="a0"/>
    <w:uiPriority w:val="99"/>
    <w:unhideWhenUsed/>
    <w:rsid w:val="00CD3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481"/>
    <w:pPr>
      <w:ind w:leftChars="400" w:left="840"/>
    </w:pPr>
  </w:style>
  <w:style w:type="paragraph" w:styleId="a4">
    <w:name w:val="Balloon Text"/>
    <w:basedOn w:val="a"/>
    <w:link w:val="a5"/>
    <w:uiPriority w:val="99"/>
    <w:semiHidden/>
    <w:unhideWhenUsed/>
    <w:rsid w:val="004335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35F6"/>
    <w:rPr>
      <w:rFonts w:asciiTheme="majorHAnsi" w:eastAsiaTheme="majorEastAsia" w:hAnsiTheme="majorHAnsi" w:cstheme="majorBidi"/>
      <w:sz w:val="18"/>
      <w:szCs w:val="18"/>
    </w:rPr>
  </w:style>
  <w:style w:type="paragraph" w:styleId="a6">
    <w:name w:val="header"/>
    <w:basedOn w:val="a"/>
    <w:link w:val="a7"/>
    <w:uiPriority w:val="99"/>
    <w:unhideWhenUsed/>
    <w:rsid w:val="00581715"/>
    <w:pPr>
      <w:tabs>
        <w:tab w:val="center" w:pos="4252"/>
        <w:tab w:val="right" w:pos="8504"/>
      </w:tabs>
      <w:snapToGrid w:val="0"/>
    </w:pPr>
  </w:style>
  <w:style w:type="character" w:customStyle="1" w:styleId="a7">
    <w:name w:val="ヘッダー (文字)"/>
    <w:basedOn w:val="a0"/>
    <w:link w:val="a6"/>
    <w:uiPriority w:val="99"/>
    <w:rsid w:val="00581715"/>
  </w:style>
  <w:style w:type="paragraph" w:styleId="a8">
    <w:name w:val="footer"/>
    <w:basedOn w:val="a"/>
    <w:link w:val="a9"/>
    <w:uiPriority w:val="99"/>
    <w:unhideWhenUsed/>
    <w:rsid w:val="00581715"/>
    <w:pPr>
      <w:tabs>
        <w:tab w:val="center" w:pos="4252"/>
        <w:tab w:val="right" w:pos="8504"/>
      </w:tabs>
      <w:snapToGrid w:val="0"/>
    </w:pPr>
  </w:style>
  <w:style w:type="character" w:customStyle="1" w:styleId="a9">
    <w:name w:val="フッター (文字)"/>
    <w:basedOn w:val="a0"/>
    <w:link w:val="a8"/>
    <w:uiPriority w:val="99"/>
    <w:rsid w:val="00581715"/>
  </w:style>
  <w:style w:type="character" w:styleId="aa">
    <w:name w:val="Hyperlink"/>
    <w:basedOn w:val="a0"/>
    <w:uiPriority w:val="99"/>
    <w:unhideWhenUsed/>
    <w:rsid w:val="00CD3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v.go.jp/policy/hozen/green/g-law/kihonhoush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F24-84C1-4170-AAFE-A27E4632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madoguchimie</cp:lastModifiedBy>
  <cp:revision>2</cp:revision>
  <cp:lastPrinted>2015-10-05T06:38:00Z</cp:lastPrinted>
  <dcterms:created xsi:type="dcterms:W3CDTF">2015-10-08T09:04:00Z</dcterms:created>
  <dcterms:modified xsi:type="dcterms:W3CDTF">2015-10-08T09:04:00Z</dcterms:modified>
</cp:coreProperties>
</file>