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D4" w:rsidRPr="006E51D4" w:rsidRDefault="006E51D4" w:rsidP="006E51D4">
      <w:pPr>
        <w:ind w:firstLineChars="150" w:firstLine="537"/>
        <w:jc w:val="center"/>
        <w:rPr>
          <w:rFonts w:ascii="ＭＳ 明朝" w:eastAsia="ＭＳ 明朝" w:hAnsi="Century" w:cs="Times New Roman"/>
          <w:sz w:val="36"/>
          <w:szCs w:val="36"/>
          <w:u w:val="single"/>
        </w:rPr>
      </w:pPr>
      <w:r w:rsidRPr="006E51D4">
        <w:rPr>
          <w:rFonts w:ascii="ＭＳ 明朝" w:eastAsia="ＭＳ 明朝" w:hAnsi="Century" w:cs="Times New Roman" w:hint="eastAsia"/>
          <w:sz w:val="36"/>
          <w:szCs w:val="36"/>
          <w:u w:val="single"/>
        </w:rPr>
        <w:t>仕　　様　　書</w:t>
      </w: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54460E" w:rsidP="006E51D4">
      <w:pPr>
        <w:rPr>
          <w:rFonts w:ascii="ＭＳ ゴシック" w:eastAsia="ＭＳ ゴシック" w:hAnsi="ＭＳ ゴシック" w:cs="Century"/>
          <w:sz w:val="22"/>
        </w:rPr>
      </w:pPr>
      <w:r>
        <w:rPr>
          <w:rFonts w:ascii="ＭＳ ゴシック" w:eastAsia="ＭＳ ゴシック" w:hAnsi="ＭＳ ゴシック" w:cs="Century" w:hint="eastAsia"/>
          <w:sz w:val="22"/>
        </w:rPr>
        <w:t xml:space="preserve">１　</w:t>
      </w:r>
      <w:r w:rsidR="006E51D4" w:rsidRPr="006E51D4">
        <w:rPr>
          <w:rFonts w:ascii="ＭＳ ゴシック" w:eastAsia="ＭＳ ゴシック" w:hAnsi="ＭＳ ゴシック" w:cs="Century" w:hint="eastAsia"/>
          <w:sz w:val="22"/>
        </w:rPr>
        <w:t>業務の内容</w:t>
      </w:r>
    </w:p>
    <w:p w:rsidR="006E51D4" w:rsidRPr="006E51D4" w:rsidRDefault="006E51D4" w:rsidP="006E51D4">
      <w:pPr>
        <w:ind w:leftChars="100" w:left="208" w:firstLineChars="100" w:firstLine="218"/>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三重県有地及び三重県管理地に放置された自動車に貼付するステッカー（三重県放置自動車事務処理要領に定める</w:t>
      </w:r>
      <w:r w:rsidR="005F7C23">
        <w:rPr>
          <w:rFonts w:ascii="ＭＳ ゴシック" w:eastAsia="ＭＳ ゴシック" w:hAnsi="ＭＳ ゴシック" w:cs="Century" w:hint="eastAsia"/>
          <w:sz w:val="22"/>
        </w:rPr>
        <w:t>「警告書（第２</w:t>
      </w:r>
      <w:r w:rsidRPr="006E51D4">
        <w:rPr>
          <w:rFonts w:ascii="ＭＳ ゴシック" w:eastAsia="ＭＳ ゴシック" w:hAnsi="ＭＳ ゴシック" w:cs="Century" w:hint="eastAsia"/>
          <w:sz w:val="22"/>
        </w:rPr>
        <w:t>号様式）」）を作成する。</w:t>
      </w:r>
    </w:p>
    <w:p w:rsidR="006E51D4" w:rsidRPr="006E51D4" w:rsidRDefault="006E51D4" w:rsidP="006E51D4">
      <w:pPr>
        <w:ind w:firstLineChars="150" w:firstLine="327"/>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２　ステッカーの形状</w:t>
      </w:r>
    </w:p>
    <w:p w:rsidR="006E51D4" w:rsidRPr="006E51D4" w:rsidRDefault="006E51D4" w:rsidP="006E51D4">
      <w:pPr>
        <w:numPr>
          <w:ilvl w:val="0"/>
          <w:numId w:val="1"/>
        </w:num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寸　　法　　Ａ４サイズ（297mm×210mm）</w:t>
      </w:r>
    </w:p>
    <w:p w:rsidR="006E51D4" w:rsidRPr="006E51D4" w:rsidRDefault="006E51D4" w:rsidP="006E51D4">
      <w:pPr>
        <w:numPr>
          <w:ilvl w:val="0"/>
          <w:numId w:val="1"/>
        </w:num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印字方法　　オフセット印刷　２色刷</w:t>
      </w:r>
    </w:p>
    <w:p w:rsidR="006E51D4" w:rsidRPr="006E51D4" w:rsidRDefault="006E51D4" w:rsidP="006E51D4">
      <w:pPr>
        <w:numPr>
          <w:ilvl w:val="0"/>
          <w:numId w:val="1"/>
        </w:num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用紙形状　　乳白色塩化ビニール</w:t>
      </w:r>
    </w:p>
    <w:p w:rsidR="006E51D4" w:rsidRPr="006E51D4" w:rsidRDefault="006E51D4" w:rsidP="006E51D4">
      <w:pPr>
        <w:ind w:firstLineChars="944" w:firstLine="2057"/>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弱粘着、再剥離（放置車両に貼付。風雨にさらされてもはがれない粘着性）</w:t>
      </w:r>
    </w:p>
    <w:p w:rsidR="006E51D4" w:rsidRPr="006E51D4" w:rsidRDefault="006E51D4" w:rsidP="006E51D4">
      <w:pPr>
        <w:numPr>
          <w:ilvl w:val="0"/>
          <w:numId w:val="1"/>
        </w:num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加工方法　　背割れ１本</w:t>
      </w: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マットＰＰ</w:t>
      </w: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３　ステッカーの色彩</w:t>
      </w:r>
      <w:r w:rsidR="0054460E">
        <w:rPr>
          <w:rFonts w:ascii="ＭＳ ゴシック" w:eastAsia="ＭＳ ゴシック" w:hAnsi="ＭＳ ゴシック" w:cs="Century" w:hint="eastAsia"/>
          <w:sz w:val="22"/>
        </w:rPr>
        <w:t>及び</w:t>
      </w:r>
      <w:r w:rsidR="0054460E" w:rsidRPr="006E51D4">
        <w:rPr>
          <w:rFonts w:ascii="ＭＳ ゴシック" w:eastAsia="ＭＳ ゴシック" w:hAnsi="ＭＳ ゴシック" w:cs="Century" w:hint="eastAsia"/>
          <w:sz w:val="22"/>
        </w:rPr>
        <w:t>作成枚数</w:t>
      </w:r>
    </w:p>
    <w:p w:rsidR="006E51D4" w:rsidRPr="006E51D4" w:rsidRDefault="00343805" w:rsidP="0054460E">
      <w:pPr>
        <w:ind w:firstLineChars="200" w:firstLine="436"/>
        <w:rPr>
          <w:rFonts w:ascii="ＭＳ ゴシック" w:eastAsia="ＭＳ ゴシック" w:hAnsi="ＭＳ ゴシック" w:cs="Century"/>
          <w:sz w:val="22"/>
        </w:rPr>
      </w:pPr>
      <w:r>
        <w:rPr>
          <w:rFonts w:ascii="ＭＳ ゴシック" w:eastAsia="ＭＳ ゴシック" w:hAnsi="ＭＳ ゴシック" w:cs="Century" w:hint="eastAsia"/>
          <w:sz w:val="22"/>
        </w:rPr>
        <w:t>警告書（第２</w:t>
      </w:r>
      <w:r w:rsidR="006E51D4" w:rsidRPr="006E51D4">
        <w:rPr>
          <w:rFonts w:ascii="ＭＳ ゴシック" w:eastAsia="ＭＳ ゴシック" w:hAnsi="ＭＳ ゴシック" w:cs="Century" w:hint="eastAsia"/>
          <w:sz w:val="22"/>
        </w:rPr>
        <w:t>号様式）</w:t>
      </w:r>
      <w:r w:rsidR="005F7C23">
        <w:rPr>
          <w:rFonts w:ascii="ＭＳ ゴシック" w:eastAsia="ＭＳ ゴシック" w:hAnsi="ＭＳ ゴシック" w:cs="Century" w:hint="eastAsia"/>
          <w:sz w:val="22"/>
        </w:rPr>
        <w:t xml:space="preserve">　</w:t>
      </w:r>
      <w:r w:rsidR="0054460E">
        <w:rPr>
          <w:rFonts w:ascii="ＭＳ ゴシック" w:eastAsia="ＭＳ ゴシック" w:hAnsi="ＭＳ ゴシック" w:cs="Century" w:hint="eastAsia"/>
          <w:sz w:val="22"/>
        </w:rPr>
        <w:t>黄</w:t>
      </w:r>
      <w:r w:rsidR="005F35D5">
        <w:rPr>
          <w:rFonts w:ascii="ＭＳ ゴシック" w:eastAsia="ＭＳ ゴシック" w:hAnsi="ＭＳ ゴシック" w:cs="Century" w:hint="eastAsia"/>
          <w:sz w:val="22"/>
        </w:rPr>
        <w:t>色に黒字　３</w:t>
      </w:r>
      <w:r w:rsidR="006E51D4" w:rsidRPr="006E51D4">
        <w:rPr>
          <w:rFonts w:ascii="ＭＳ ゴシック" w:eastAsia="ＭＳ ゴシック" w:hAnsi="ＭＳ ゴシック" w:cs="Century" w:hint="eastAsia"/>
          <w:sz w:val="22"/>
        </w:rPr>
        <w:t>００枚</w:t>
      </w:r>
    </w:p>
    <w:p w:rsidR="006E51D4" w:rsidRPr="006E51D4" w:rsidRDefault="006E51D4" w:rsidP="006E51D4">
      <w:pPr>
        <w:ind w:firstLineChars="150" w:firstLine="327"/>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４　印字文字</w:t>
      </w: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別紙のとおり</w:t>
      </w:r>
    </w:p>
    <w:p w:rsidR="006E51D4" w:rsidRPr="006E51D4" w:rsidRDefault="00343805" w:rsidP="006E51D4">
      <w:pPr>
        <w:rPr>
          <w:rFonts w:ascii="ＭＳ ゴシック" w:eastAsia="ＭＳ ゴシック" w:hAnsi="ＭＳ ゴシック" w:cs="Century"/>
          <w:sz w:val="22"/>
        </w:rPr>
      </w:pPr>
      <w:r>
        <w:rPr>
          <w:rFonts w:ascii="ＭＳ ゴシック" w:eastAsia="ＭＳ ゴシック" w:hAnsi="ＭＳ ゴシック" w:cs="Century" w:hint="eastAsia"/>
          <w:sz w:val="22"/>
        </w:rPr>
        <w:t xml:space="preserve">　※左肩の「第２号様式（第４</w:t>
      </w:r>
      <w:r w:rsidR="006E51D4" w:rsidRPr="006E51D4">
        <w:rPr>
          <w:rFonts w:ascii="ＭＳ ゴシック" w:eastAsia="ＭＳ ゴシック" w:hAnsi="ＭＳ ゴシック" w:cs="Century" w:hint="eastAsia"/>
          <w:sz w:val="22"/>
        </w:rPr>
        <w:t>条関係）」は印字しません。</w:t>
      </w: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※頁番号は印字しません。</w:t>
      </w: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※小文字等の禁則処理を行ってください。</w:t>
      </w: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※文字データについては、電子データ（ワード）で提供します。</w:t>
      </w: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５　校正</w:t>
      </w:r>
    </w:p>
    <w:p w:rsidR="006E51D4" w:rsidRDefault="006E51D4" w:rsidP="006E51D4">
      <w:pPr>
        <w:rPr>
          <w:rFonts w:ascii="ＭＳ ゴシック" w:eastAsia="ＭＳ ゴシック" w:hAnsi="ＭＳ ゴシック" w:cs="Century"/>
          <w:sz w:val="22"/>
        </w:rPr>
      </w:pPr>
      <w:r w:rsidRPr="006E51D4">
        <w:rPr>
          <w:rFonts w:ascii="ＭＳ ゴシック" w:eastAsia="ＭＳ ゴシック" w:hAnsi="ＭＳ ゴシック" w:cs="Century" w:hint="eastAsia"/>
          <w:sz w:val="22"/>
        </w:rPr>
        <w:t xml:space="preserve">　　文字校正　１回</w:t>
      </w:r>
    </w:p>
    <w:p w:rsidR="0054460E" w:rsidRDefault="0054460E" w:rsidP="006E51D4">
      <w:pPr>
        <w:rPr>
          <w:rFonts w:ascii="ＭＳ ゴシック" w:eastAsia="ＭＳ ゴシック" w:hAnsi="ＭＳ ゴシック" w:cs="Century"/>
          <w:sz w:val="22"/>
        </w:rPr>
      </w:pPr>
    </w:p>
    <w:p w:rsidR="0054460E" w:rsidRPr="00B6607B" w:rsidRDefault="0054460E" w:rsidP="0054460E">
      <w:pPr>
        <w:rPr>
          <w:rFonts w:ascii="ＭＳ ゴシック" w:eastAsia="ＭＳ ゴシック" w:hAnsi="ＭＳ ゴシック"/>
          <w:sz w:val="22"/>
        </w:rPr>
      </w:pPr>
      <w:r>
        <w:rPr>
          <w:rFonts w:ascii="ＭＳ ゴシック" w:eastAsia="ＭＳ ゴシック" w:hAnsi="ＭＳ ゴシック" w:hint="eastAsia"/>
          <w:sz w:val="22"/>
        </w:rPr>
        <w:t>６</w:t>
      </w:r>
      <w:r w:rsidRPr="00B6607B">
        <w:rPr>
          <w:rFonts w:ascii="ＭＳ ゴシック" w:eastAsia="ＭＳ ゴシック" w:hAnsi="ＭＳ ゴシック" w:hint="eastAsia"/>
          <w:sz w:val="22"/>
        </w:rPr>
        <w:t xml:space="preserve">　梱包方法</w:t>
      </w:r>
    </w:p>
    <w:p w:rsidR="0054460E" w:rsidRPr="00B6607B" w:rsidRDefault="0054460E" w:rsidP="0054460E">
      <w:pPr>
        <w:rPr>
          <w:rFonts w:ascii="ＭＳ ゴシック" w:eastAsia="ＭＳ ゴシック" w:hAnsi="ＭＳ ゴシック"/>
          <w:sz w:val="22"/>
        </w:rPr>
      </w:pPr>
      <w:r w:rsidRPr="00B6607B">
        <w:rPr>
          <w:rFonts w:ascii="ＭＳ ゴシック" w:eastAsia="ＭＳ ゴシック" w:hAnsi="ＭＳ ゴシック" w:hint="eastAsia"/>
          <w:sz w:val="22"/>
        </w:rPr>
        <w:t xml:space="preserve">　　50枚ごとに仕切りを入れ、梱包願います。</w:t>
      </w:r>
    </w:p>
    <w:p w:rsidR="0054460E" w:rsidRPr="00B6607B" w:rsidRDefault="0054460E" w:rsidP="0054460E">
      <w:pPr>
        <w:rPr>
          <w:rFonts w:ascii="ＭＳ ゴシック" w:eastAsia="ＭＳ ゴシック" w:hAnsi="ＭＳ ゴシック"/>
          <w:sz w:val="22"/>
        </w:rPr>
      </w:pPr>
      <w:r w:rsidRPr="00B6607B">
        <w:rPr>
          <w:rFonts w:ascii="ＭＳ ゴシック" w:eastAsia="ＭＳ ゴシック" w:hAnsi="ＭＳ ゴシック" w:hint="eastAsia"/>
          <w:sz w:val="22"/>
        </w:rPr>
        <w:t xml:space="preserve">　　</w:t>
      </w:r>
    </w:p>
    <w:p w:rsidR="0054460E" w:rsidRPr="00B6607B" w:rsidRDefault="0054460E" w:rsidP="0054460E">
      <w:pPr>
        <w:rPr>
          <w:rFonts w:ascii="ＭＳ ゴシック" w:eastAsia="ＭＳ ゴシック" w:hAnsi="ＭＳ ゴシック"/>
          <w:sz w:val="22"/>
        </w:rPr>
      </w:pPr>
      <w:r>
        <w:rPr>
          <w:rFonts w:ascii="ＭＳ ゴシック" w:eastAsia="ＭＳ ゴシック" w:hAnsi="ＭＳ ゴシック" w:hint="eastAsia"/>
          <w:sz w:val="22"/>
        </w:rPr>
        <w:t>７</w:t>
      </w:r>
      <w:r w:rsidRPr="00B6607B">
        <w:rPr>
          <w:rFonts w:ascii="ＭＳ ゴシック" w:eastAsia="ＭＳ ゴシック" w:hAnsi="ＭＳ ゴシック" w:hint="eastAsia"/>
          <w:sz w:val="22"/>
        </w:rPr>
        <w:t xml:space="preserve">　見本確認について</w:t>
      </w:r>
    </w:p>
    <w:p w:rsidR="0054460E" w:rsidRDefault="0054460E" w:rsidP="0054460E">
      <w:pPr>
        <w:ind w:left="218" w:hangingChars="100" w:hanging="218"/>
        <w:rPr>
          <w:rFonts w:ascii="ＭＳ ゴシック" w:eastAsia="ＭＳ ゴシック" w:hAnsi="ＭＳ ゴシック"/>
          <w:sz w:val="22"/>
        </w:rPr>
      </w:pPr>
      <w:r w:rsidRPr="00B6607B">
        <w:rPr>
          <w:rFonts w:ascii="ＭＳ ゴシック" w:eastAsia="ＭＳ ゴシック" w:hAnsi="ＭＳ ゴシック" w:hint="eastAsia"/>
          <w:sz w:val="22"/>
        </w:rPr>
        <w:t xml:space="preserve">　　ご希望の場合は、事前に電話連絡のうえお越し下さい。</w:t>
      </w:r>
    </w:p>
    <w:p w:rsidR="005A50E2" w:rsidRDefault="005A50E2" w:rsidP="005A50E2">
      <w:pPr>
        <w:ind w:leftChars="100" w:left="208" w:firstLineChars="100" w:firstLine="218"/>
        <w:rPr>
          <w:rFonts w:ascii="ＭＳ ゴシック" w:eastAsia="ＭＳ ゴシック" w:hAnsi="ＭＳ ゴシック"/>
          <w:sz w:val="22"/>
        </w:rPr>
      </w:pPr>
    </w:p>
    <w:p w:rsidR="005A50E2" w:rsidRPr="00B6607B" w:rsidRDefault="005A50E2" w:rsidP="005A50E2">
      <w:pPr>
        <w:ind w:leftChars="100" w:left="208" w:firstLineChars="100" w:firstLine="218"/>
        <w:rPr>
          <w:rFonts w:ascii="ＭＳ ゴシック" w:eastAsia="ＭＳ ゴシック" w:hAnsi="ＭＳ ゴシック"/>
          <w:sz w:val="22"/>
        </w:rPr>
      </w:pPr>
      <w:r w:rsidRPr="00B6607B">
        <w:rPr>
          <w:rFonts w:ascii="ＭＳ ゴシック" w:eastAsia="ＭＳ ゴシック" w:hAnsi="ＭＳ ゴシック" w:hint="eastAsia"/>
          <w:sz w:val="22"/>
        </w:rPr>
        <w:t>連絡先</w:t>
      </w:r>
    </w:p>
    <w:p w:rsidR="005A50E2" w:rsidRPr="00B6607B" w:rsidRDefault="005A50E2" w:rsidP="005A50E2">
      <w:pPr>
        <w:ind w:leftChars="100" w:left="208" w:firstLineChars="100" w:firstLine="218"/>
        <w:rPr>
          <w:rFonts w:ascii="ＭＳ ゴシック" w:eastAsia="ＭＳ ゴシック" w:hAnsi="ＭＳ ゴシック"/>
          <w:sz w:val="22"/>
        </w:rPr>
      </w:pPr>
      <w:r w:rsidRPr="00B6607B">
        <w:rPr>
          <w:rFonts w:ascii="ＭＳ ゴシック" w:eastAsia="ＭＳ ゴシック" w:hAnsi="ＭＳ ゴシック" w:hint="eastAsia"/>
          <w:sz w:val="22"/>
        </w:rPr>
        <w:t>三重県環</w:t>
      </w:r>
      <w:r>
        <w:rPr>
          <w:rFonts w:ascii="ＭＳ ゴシック" w:eastAsia="ＭＳ ゴシック" w:hAnsi="ＭＳ ゴシック" w:hint="eastAsia"/>
          <w:sz w:val="22"/>
        </w:rPr>
        <w:t>境生活部廃棄物対策局廃棄物・リサイクル課リサイクル推進班　　織部</w:t>
      </w:r>
    </w:p>
    <w:p w:rsidR="005A50E2" w:rsidRPr="00B6607B" w:rsidRDefault="005A50E2" w:rsidP="005A50E2">
      <w:pPr>
        <w:ind w:leftChars="100" w:left="208" w:firstLineChars="100" w:firstLine="218"/>
        <w:rPr>
          <w:rFonts w:ascii="ＭＳ ゴシック" w:eastAsia="ＭＳ ゴシック" w:hAnsi="ＭＳ ゴシック"/>
          <w:sz w:val="22"/>
        </w:rPr>
      </w:pPr>
      <w:r w:rsidRPr="00B6607B">
        <w:rPr>
          <w:rFonts w:ascii="ＭＳ ゴシック" w:eastAsia="ＭＳ ゴシック" w:hAnsi="ＭＳ ゴシック" w:hint="eastAsia"/>
          <w:sz w:val="22"/>
        </w:rPr>
        <w:t>電話　０５９－２２４－２３８５</w:t>
      </w:r>
    </w:p>
    <w:p w:rsidR="006E51D4" w:rsidRPr="006E51D4" w:rsidRDefault="006E51D4" w:rsidP="006E51D4">
      <w:pPr>
        <w:rPr>
          <w:rFonts w:ascii="ＭＳ ゴシック" w:eastAsia="ＭＳ ゴシック" w:hAnsi="ＭＳ ゴシック" w:cs="Century"/>
          <w:sz w:val="22"/>
        </w:rPr>
      </w:pPr>
    </w:p>
    <w:p w:rsidR="00421C2D" w:rsidRPr="00421C2D" w:rsidRDefault="0054460E" w:rsidP="00052ACF">
      <w:pPr>
        <w:rPr>
          <w:rFonts w:ascii="ＭＳ ゴシック" w:eastAsia="ＭＳ ゴシック" w:hAnsi="ＭＳ ゴシック" w:cs="Century"/>
          <w:sz w:val="22"/>
        </w:rPr>
      </w:pPr>
      <w:r>
        <w:rPr>
          <w:rFonts w:ascii="ＭＳ ゴシック" w:eastAsia="ＭＳ ゴシック" w:hAnsi="ＭＳ ゴシック" w:cs="Century" w:hint="eastAsia"/>
          <w:sz w:val="22"/>
        </w:rPr>
        <w:t>８</w:t>
      </w:r>
      <w:r w:rsidR="003E39F2">
        <w:rPr>
          <w:rFonts w:ascii="ＭＳ ゴシック" w:eastAsia="ＭＳ ゴシック" w:hAnsi="ＭＳ ゴシック" w:cs="Century" w:hint="eastAsia"/>
          <w:sz w:val="22"/>
        </w:rPr>
        <w:t xml:space="preserve">　特記事項等</w:t>
      </w:r>
    </w:p>
    <w:p w:rsidR="00052ACF" w:rsidRPr="00052ACF" w:rsidRDefault="00052ACF" w:rsidP="00052ACF">
      <w:pPr>
        <w:pStyle w:val="a8"/>
        <w:numPr>
          <w:ilvl w:val="0"/>
          <w:numId w:val="2"/>
        </w:numPr>
        <w:ind w:leftChars="0"/>
        <w:rPr>
          <w:rFonts w:ascii="ＭＳ ゴシック" w:eastAsia="ＭＳ ゴシック" w:hAnsi="ＭＳ ゴシック" w:cs="Century"/>
          <w:sz w:val="22"/>
        </w:rPr>
      </w:pPr>
      <w:r w:rsidRPr="00052ACF">
        <w:rPr>
          <w:rFonts w:ascii="ＭＳ ゴシック" w:eastAsia="ＭＳ ゴシック" w:hAnsi="ＭＳ ゴシック" w:cs="Century" w:hint="eastAsia"/>
          <w:sz w:val="22"/>
        </w:rPr>
        <w:t>本調達にかかる印刷については、「みえ･グリーン購入基本方針」に基づく「平成31年度環境物品等の調達方針　３役務　印刷」の判断基準を満たすこと。（同調達方針では、印刷にかかる「判断基準及び配慮事項」は“国基準等を準用”しているので、具体的には「国等による環境物品等の調達の推進等に関する法律（グリーン購入法）」第６条の規定により定める「環境物品等の調達の推進に関する基本方針（平成31年2月）　２２－２印刷」の「判断の基準」を満たすこと。ただし、作成する印刷物の印刷用紙において当該「判断の基準」を満たす製品を納入することが困難な場合は代替品を認める。</w:t>
      </w:r>
      <w:r w:rsidR="000F10EA">
        <w:rPr>
          <w:rFonts w:ascii="ＭＳ ゴシック" w:eastAsia="ＭＳ ゴシック" w:hAnsi="ＭＳ ゴシック" w:cs="Century" w:hint="eastAsia"/>
          <w:sz w:val="22"/>
        </w:rPr>
        <w:t>）</w:t>
      </w:r>
    </w:p>
    <w:p w:rsidR="00052ACF" w:rsidRPr="00C90407" w:rsidRDefault="00052ACF" w:rsidP="00052ACF">
      <w:pPr>
        <w:pStyle w:val="a8"/>
        <w:ind w:leftChars="0" w:left="945"/>
        <w:rPr>
          <w:rFonts w:ascii="ＭＳ ゴシック" w:eastAsia="ＭＳ ゴシック" w:hAnsi="ＭＳ ゴシック" w:cs="Century"/>
          <w:sz w:val="22"/>
        </w:rPr>
      </w:pPr>
    </w:p>
    <w:p w:rsidR="00052ACF" w:rsidRDefault="00052ACF" w:rsidP="00052ACF">
      <w:pPr>
        <w:ind w:left="225"/>
        <w:rPr>
          <w:rFonts w:ascii="ＭＳ ゴシック" w:eastAsia="ＭＳ ゴシック" w:hAnsi="ＭＳ ゴシック" w:cs="Century"/>
          <w:sz w:val="22"/>
        </w:rPr>
      </w:pPr>
      <w:r>
        <w:rPr>
          <w:rFonts w:ascii="ＭＳ ゴシック" w:eastAsia="ＭＳ ゴシック" w:hAnsi="ＭＳ ゴシック" w:cs="Century" w:hint="eastAsia"/>
          <w:sz w:val="22"/>
        </w:rPr>
        <w:t>参考：「みえ・グリーン購入基本方針」「環境物品等の調達方針」</w:t>
      </w:r>
    </w:p>
    <w:p w:rsidR="00052ACF" w:rsidRDefault="00052ACF" w:rsidP="00052ACF">
      <w:pPr>
        <w:ind w:left="225"/>
        <w:rPr>
          <w:rFonts w:ascii="ＭＳ ゴシック" w:eastAsia="ＭＳ ゴシック" w:hAnsi="ＭＳ ゴシック" w:cs="Century"/>
          <w:sz w:val="22"/>
        </w:rPr>
      </w:pPr>
      <w:r>
        <w:rPr>
          <w:rFonts w:ascii="ＭＳ ゴシック" w:eastAsia="ＭＳ ゴシック" w:hAnsi="ＭＳ ゴシック" w:cs="Century" w:hint="eastAsia"/>
          <w:sz w:val="22"/>
        </w:rPr>
        <w:tab/>
        <w:t>三重県ホームページ</w:t>
      </w:r>
      <w:r>
        <w:rPr>
          <w:rFonts w:ascii="ＭＳ ゴシック" w:eastAsia="ＭＳ ゴシック" w:hAnsi="ＭＳ ゴシック" w:cs="Century" w:hint="eastAsia"/>
          <w:sz w:val="22"/>
        </w:rPr>
        <w:tab/>
      </w:r>
      <w:hyperlink r:id="rId8" w:history="1">
        <w:r w:rsidRPr="00A178F4">
          <w:rPr>
            <w:rStyle w:val="a9"/>
            <w:rFonts w:ascii="ＭＳ ゴシック" w:eastAsia="ＭＳ ゴシック" w:hAnsi="ＭＳ ゴシック" w:cs="Century" w:hint="eastAsia"/>
            <w:sz w:val="22"/>
          </w:rPr>
          <w:t>http://www.pref.mie.lg.jp/GYOUKAKU/HP/84547044152.htm</w:t>
        </w:r>
      </w:hyperlink>
    </w:p>
    <w:p w:rsidR="00052ACF" w:rsidRDefault="00052ACF" w:rsidP="00052ACF">
      <w:pPr>
        <w:ind w:left="225"/>
        <w:rPr>
          <w:rFonts w:ascii="ＭＳ ゴシック" w:eastAsia="ＭＳ ゴシック" w:hAnsi="ＭＳ ゴシック" w:cs="Century"/>
          <w:sz w:val="22"/>
        </w:rPr>
      </w:pPr>
      <w:r>
        <w:rPr>
          <w:rFonts w:ascii="ＭＳ ゴシック" w:eastAsia="ＭＳ ゴシック" w:hAnsi="ＭＳ ゴシック" w:cs="Century" w:hint="eastAsia"/>
          <w:sz w:val="22"/>
        </w:rPr>
        <w:tab/>
        <w:t>「環境物品等の調達の推進に関する基本方針」</w:t>
      </w:r>
    </w:p>
    <w:p w:rsidR="00052ACF" w:rsidRDefault="00052ACF" w:rsidP="00052ACF">
      <w:pPr>
        <w:ind w:leftChars="388" w:left="2332" w:hangingChars="700" w:hanging="1525"/>
        <w:jc w:val="left"/>
        <w:rPr>
          <w:rFonts w:ascii="ＭＳ ゴシック" w:eastAsia="ＭＳ ゴシック" w:hAnsi="ＭＳ ゴシック" w:cs="Century"/>
          <w:sz w:val="22"/>
        </w:rPr>
      </w:pPr>
      <w:r>
        <w:rPr>
          <w:rFonts w:ascii="ＭＳ ゴシック" w:eastAsia="ＭＳ ゴシック" w:hAnsi="ＭＳ ゴシック" w:cs="Century" w:hint="eastAsia"/>
          <w:sz w:val="22"/>
        </w:rPr>
        <w:lastRenderedPageBreak/>
        <w:t xml:space="preserve">グリーン購入法.net　</w:t>
      </w:r>
      <w:hyperlink r:id="rId9" w:history="1">
        <w:r w:rsidRPr="00A178F4">
          <w:rPr>
            <w:rStyle w:val="a9"/>
            <w:rFonts w:ascii="ＭＳ ゴシック" w:eastAsia="ＭＳ ゴシック" w:hAnsi="ＭＳ ゴシック" w:cs="Century" w:hint="eastAsia"/>
            <w:sz w:val="22"/>
          </w:rPr>
          <w:t>http://www.env.go.jp/policy/hozen/green/g-law/kihonhoushin.html</w:t>
        </w:r>
      </w:hyperlink>
    </w:p>
    <w:p w:rsidR="00052ACF" w:rsidRPr="00E04FE2" w:rsidRDefault="00052ACF" w:rsidP="00052ACF">
      <w:pPr>
        <w:rPr>
          <w:rFonts w:ascii="ＭＳ ゴシック" w:eastAsia="ＭＳ ゴシック" w:hAnsi="ＭＳ ゴシック" w:cs="Century"/>
          <w:sz w:val="22"/>
        </w:rPr>
      </w:pPr>
    </w:p>
    <w:p w:rsidR="00052ACF" w:rsidRPr="00E04FE2" w:rsidRDefault="00B23EA2" w:rsidP="00052ACF">
      <w:pPr>
        <w:pStyle w:val="a8"/>
        <w:numPr>
          <w:ilvl w:val="0"/>
          <w:numId w:val="2"/>
        </w:numPr>
        <w:ind w:leftChars="0"/>
        <w:rPr>
          <w:rFonts w:ascii="ＭＳ ゴシック" w:eastAsia="ＭＳ ゴシック" w:hAnsi="ＭＳ ゴシック" w:cs="Century"/>
          <w:sz w:val="22"/>
        </w:rPr>
      </w:pPr>
      <w:r>
        <w:rPr>
          <w:rFonts w:ascii="ＭＳ ゴシック" w:eastAsia="ＭＳ ゴシック" w:hAnsi="ＭＳ ゴシック" w:cs="Century" w:hint="eastAsia"/>
          <w:sz w:val="22"/>
        </w:rPr>
        <w:t>受注</w:t>
      </w:r>
      <w:r w:rsidR="00052ACF" w:rsidRPr="00E04FE2">
        <w:rPr>
          <w:rFonts w:ascii="ＭＳ ゴシック" w:eastAsia="ＭＳ ゴシック" w:hAnsi="ＭＳ ゴシック" w:cs="Century" w:hint="eastAsia"/>
          <w:sz w:val="22"/>
        </w:rPr>
        <w:t>者は、業務の履行にあたって暴力団、暴力団関係者又は暴力団関係法人等（以下</w:t>
      </w:r>
      <w:r w:rsidR="00527D8A">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暴力団等</w:t>
      </w:r>
      <w:r w:rsidR="00527D8A">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という。）による不当介入を受けたときは、次の義務を負うものとする。</w:t>
      </w:r>
    </w:p>
    <w:p w:rsidR="00052ACF" w:rsidRPr="00E04FE2" w:rsidRDefault="00052ACF" w:rsidP="00052ACF">
      <w:pPr>
        <w:pStyle w:val="a8"/>
        <w:ind w:leftChars="0" w:left="945" w:firstLineChars="100" w:firstLine="218"/>
        <w:rPr>
          <w:rFonts w:ascii="ＭＳ ゴシック" w:eastAsia="ＭＳ ゴシック" w:hAnsi="ＭＳ ゴシック" w:cs="Century"/>
          <w:sz w:val="22"/>
        </w:rPr>
      </w:pPr>
      <w:r w:rsidRPr="00E04FE2">
        <w:rPr>
          <w:rFonts w:ascii="ＭＳ ゴシック" w:eastAsia="ＭＳ ゴシック" w:hAnsi="ＭＳ ゴシック" w:cs="Century" w:hint="eastAsia"/>
          <w:sz w:val="22"/>
        </w:rPr>
        <w:t>ア　断固として不当介入を拒否すること。</w:t>
      </w:r>
    </w:p>
    <w:p w:rsidR="00052ACF" w:rsidRPr="00E04FE2" w:rsidRDefault="00052ACF" w:rsidP="00052ACF">
      <w:pPr>
        <w:pStyle w:val="a8"/>
        <w:ind w:leftChars="0" w:left="945" w:firstLineChars="100" w:firstLine="218"/>
        <w:rPr>
          <w:rFonts w:ascii="ＭＳ ゴシック" w:eastAsia="ＭＳ ゴシック" w:hAnsi="ＭＳ ゴシック" w:cs="Century"/>
          <w:sz w:val="22"/>
        </w:rPr>
      </w:pPr>
      <w:r w:rsidRPr="00E04FE2">
        <w:rPr>
          <w:rFonts w:ascii="ＭＳ ゴシック" w:eastAsia="ＭＳ ゴシック" w:hAnsi="ＭＳ ゴシック" w:cs="Century" w:hint="eastAsia"/>
          <w:sz w:val="22"/>
        </w:rPr>
        <w:t>イ　警察に通報するとともに捜査上必要な協力をすること。</w:t>
      </w:r>
    </w:p>
    <w:p w:rsidR="00052ACF" w:rsidRPr="00E04FE2" w:rsidRDefault="00B23EA2" w:rsidP="00052ACF">
      <w:pPr>
        <w:pStyle w:val="a8"/>
        <w:ind w:leftChars="0" w:left="945" w:firstLineChars="100" w:firstLine="218"/>
        <w:rPr>
          <w:rFonts w:ascii="ＭＳ ゴシック" w:eastAsia="ＭＳ ゴシック" w:hAnsi="ＭＳ ゴシック" w:cs="Century"/>
          <w:sz w:val="22"/>
        </w:rPr>
      </w:pPr>
      <w:r>
        <w:rPr>
          <w:rFonts w:ascii="ＭＳ ゴシック" w:eastAsia="ＭＳ ゴシック" w:hAnsi="ＭＳ ゴシック" w:cs="Century" w:hint="eastAsia"/>
          <w:sz w:val="22"/>
        </w:rPr>
        <w:t>ウ　発注</w:t>
      </w:r>
      <w:r w:rsidR="00052ACF" w:rsidRPr="00E04FE2">
        <w:rPr>
          <w:rFonts w:ascii="ＭＳ ゴシック" w:eastAsia="ＭＳ ゴシック" w:hAnsi="ＭＳ ゴシック" w:cs="Century" w:hint="eastAsia"/>
          <w:sz w:val="22"/>
        </w:rPr>
        <w:t>者に報告すること。</w:t>
      </w:r>
    </w:p>
    <w:p w:rsidR="00052ACF" w:rsidRDefault="00052ACF" w:rsidP="00052ACF">
      <w:pPr>
        <w:pStyle w:val="a8"/>
        <w:ind w:leftChars="550" w:left="1579" w:hangingChars="200" w:hanging="436"/>
        <w:rPr>
          <w:rFonts w:ascii="ＭＳ ゴシック" w:eastAsia="ＭＳ ゴシック" w:hAnsi="ＭＳ ゴシック" w:cs="Century"/>
          <w:sz w:val="22"/>
        </w:rPr>
      </w:pPr>
      <w:r w:rsidRPr="00E04FE2">
        <w:rPr>
          <w:rFonts w:ascii="ＭＳ ゴシック" w:eastAsia="ＭＳ ゴシック" w:hAnsi="ＭＳ ゴシック" w:cs="Century" w:hint="eastAsia"/>
          <w:sz w:val="22"/>
        </w:rPr>
        <w:t>エ　業務の履行において、暴力団等による不当介入を受けたことにより工程、納期等に</w:t>
      </w:r>
      <w:r>
        <w:rPr>
          <w:rFonts w:ascii="ＭＳ ゴシック" w:eastAsia="ＭＳ ゴシック" w:hAnsi="ＭＳ ゴシック" w:cs="Century" w:hint="eastAsia"/>
          <w:sz w:val="22"/>
        </w:rPr>
        <w:t>遅れが</w:t>
      </w:r>
      <w:r w:rsidR="00B23EA2">
        <w:rPr>
          <w:rFonts w:ascii="ＭＳ ゴシック" w:eastAsia="ＭＳ ゴシック" w:hAnsi="ＭＳ ゴシック" w:cs="Century" w:hint="eastAsia"/>
          <w:sz w:val="22"/>
        </w:rPr>
        <w:t>生じる等の被害が生じるおそれがある場合は、発注</w:t>
      </w:r>
      <w:r w:rsidRPr="00E04FE2">
        <w:rPr>
          <w:rFonts w:ascii="ＭＳ ゴシック" w:eastAsia="ＭＳ ゴシック" w:hAnsi="ＭＳ ゴシック" w:cs="Century" w:hint="eastAsia"/>
          <w:sz w:val="22"/>
        </w:rPr>
        <w:t>者と協議を行うこと。</w:t>
      </w:r>
    </w:p>
    <w:p w:rsidR="00052ACF" w:rsidRPr="00B23EA2" w:rsidRDefault="00052ACF" w:rsidP="00052ACF">
      <w:pPr>
        <w:rPr>
          <w:rFonts w:ascii="ＭＳ ゴシック" w:eastAsia="ＭＳ ゴシック" w:hAnsi="ＭＳ ゴシック" w:cs="Century"/>
          <w:sz w:val="22"/>
        </w:rPr>
      </w:pPr>
    </w:p>
    <w:p w:rsidR="00052ACF" w:rsidRDefault="00B23EA2" w:rsidP="00052ACF">
      <w:pPr>
        <w:pStyle w:val="a8"/>
        <w:numPr>
          <w:ilvl w:val="0"/>
          <w:numId w:val="2"/>
        </w:numPr>
        <w:ind w:leftChars="0"/>
        <w:rPr>
          <w:rFonts w:ascii="ＭＳ ゴシック" w:eastAsia="ＭＳ ゴシック" w:hAnsi="ＭＳ ゴシック" w:cs="Century"/>
          <w:sz w:val="22"/>
        </w:rPr>
      </w:pPr>
      <w:r>
        <w:rPr>
          <w:rFonts w:ascii="ＭＳ ゴシック" w:eastAsia="ＭＳ ゴシック" w:hAnsi="ＭＳ ゴシック" w:cs="Century" w:hint="eastAsia"/>
          <w:sz w:val="22"/>
        </w:rPr>
        <w:t>受注</w:t>
      </w:r>
      <w:r w:rsidR="00052ACF" w:rsidRPr="00E04FE2">
        <w:rPr>
          <w:rFonts w:ascii="ＭＳ ゴシック" w:eastAsia="ＭＳ ゴシック" w:hAnsi="ＭＳ ゴシック" w:cs="Century" w:hint="eastAsia"/>
          <w:sz w:val="22"/>
        </w:rPr>
        <w:t>者が上記</w:t>
      </w:r>
      <w:r>
        <w:rPr>
          <w:rFonts w:ascii="ＭＳ ゴシック" w:eastAsia="ＭＳ ゴシック" w:hAnsi="ＭＳ ゴシック" w:cs="Century" w:hint="eastAsia"/>
          <w:sz w:val="22"/>
        </w:rPr>
        <w:t>（２）</w:t>
      </w:r>
      <w:r w:rsidR="00052ACF" w:rsidRPr="00E04FE2">
        <w:rPr>
          <w:rFonts w:ascii="ＭＳ ゴシック" w:eastAsia="ＭＳ ゴシック" w:hAnsi="ＭＳ ゴシック" w:cs="Century" w:hint="eastAsia"/>
          <w:sz w:val="22"/>
        </w:rPr>
        <w:t>のイ又はウの義務を怠ったときは、</w:t>
      </w:r>
      <w:r>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三重県の締結する物件関</w:t>
      </w:r>
      <w:r>
        <w:rPr>
          <w:rFonts w:ascii="ＭＳ ゴシック" w:eastAsia="ＭＳ ゴシック" w:hAnsi="ＭＳ ゴシック" w:cs="Century" w:hint="eastAsia"/>
          <w:sz w:val="22"/>
        </w:rPr>
        <w:t>係</w:t>
      </w:r>
      <w:r w:rsidR="00052ACF" w:rsidRPr="00E04FE2">
        <w:rPr>
          <w:rFonts w:ascii="ＭＳ ゴシック" w:eastAsia="ＭＳ ゴシック" w:hAnsi="ＭＳ ゴシック" w:cs="Century" w:hint="eastAsia"/>
          <w:sz w:val="22"/>
        </w:rPr>
        <w:t>契約からの暴力団等排除</w:t>
      </w:r>
      <w:r>
        <w:rPr>
          <w:rFonts w:ascii="ＭＳ ゴシック" w:eastAsia="ＭＳ ゴシック" w:hAnsi="ＭＳ ゴシック" w:cs="Century" w:hint="eastAsia"/>
          <w:sz w:val="22"/>
        </w:rPr>
        <w:t>措置</w:t>
      </w:r>
      <w:r w:rsidR="00052ACF" w:rsidRPr="00E04FE2">
        <w:rPr>
          <w:rFonts w:ascii="ＭＳ ゴシック" w:eastAsia="ＭＳ ゴシック" w:hAnsi="ＭＳ ゴシック" w:cs="Century" w:hint="eastAsia"/>
          <w:sz w:val="22"/>
        </w:rPr>
        <w:t>要綱</w:t>
      </w:r>
      <w:r>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第７条の規定により</w:t>
      </w:r>
      <w:r>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三重県物件関係落札資格停止要綱</w:t>
      </w:r>
      <w:r>
        <w:rPr>
          <w:rFonts w:ascii="ＭＳ ゴシック" w:eastAsia="ＭＳ ゴシック" w:hAnsi="ＭＳ ゴシック" w:cs="Century" w:hint="eastAsia"/>
          <w:sz w:val="22"/>
        </w:rPr>
        <w:t>」</w:t>
      </w:r>
      <w:r w:rsidR="00052ACF" w:rsidRPr="00E04FE2">
        <w:rPr>
          <w:rFonts w:ascii="ＭＳ ゴシック" w:eastAsia="ＭＳ ゴシック" w:hAnsi="ＭＳ ゴシック" w:cs="Century" w:hint="eastAsia"/>
          <w:sz w:val="22"/>
        </w:rPr>
        <w:t>に基づく落札資格停止等の措置を講じる。</w:t>
      </w:r>
    </w:p>
    <w:p w:rsidR="00052ACF" w:rsidRPr="00B23EA2" w:rsidRDefault="00052ACF" w:rsidP="00296E5D">
      <w:pPr>
        <w:rPr>
          <w:rFonts w:ascii="ＭＳ ゴシック" w:eastAsia="ＭＳ ゴシック" w:hAnsi="ＭＳ ゴシック" w:cs="Century"/>
          <w:sz w:val="22"/>
        </w:rPr>
      </w:pPr>
    </w:p>
    <w:p w:rsidR="00296E5D" w:rsidRDefault="00296E5D" w:rsidP="00296E5D">
      <w:pPr>
        <w:pStyle w:val="a8"/>
        <w:numPr>
          <w:ilvl w:val="0"/>
          <w:numId w:val="2"/>
        </w:numPr>
        <w:ind w:leftChars="0"/>
        <w:rPr>
          <w:rFonts w:ascii="ＭＳ ゴシック" w:eastAsia="ＭＳ ゴシック" w:hAnsi="ＭＳ ゴシック" w:cs="Century"/>
          <w:sz w:val="22"/>
        </w:rPr>
      </w:pPr>
      <w:r>
        <w:rPr>
          <w:rFonts w:ascii="ＭＳ ゴシック" w:eastAsia="ＭＳ ゴシック" w:hAnsi="ＭＳ ゴシック" w:cs="Century" w:hint="eastAsia"/>
          <w:sz w:val="22"/>
        </w:rPr>
        <w:t>見積価格は消費</w:t>
      </w:r>
      <w:r w:rsidR="00E04FE2">
        <w:rPr>
          <w:rFonts w:ascii="ＭＳ ゴシック" w:eastAsia="ＭＳ ゴシック" w:hAnsi="ＭＳ ゴシック" w:cs="Century" w:hint="eastAsia"/>
          <w:sz w:val="22"/>
        </w:rPr>
        <w:t>税及び地方消費税抜きの額（免税業者にあっては、契約希望額に１１０</w:t>
      </w:r>
      <w:r>
        <w:rPr>
          <w:rFonts w:ascii="ＭＳ ゴシック" w:eastAsia="ＭＳ ゴシック" w:hAnsi="ＭＳ ゴシック" w:cs="Century" w:hint="eastAsia"/>
          <w:sz w:val="22"/>
        </w:rPr>
        <w:t>分の１００を掛けた額）とする。（契約金額は、１円未満の端数が生じたときは、その端数を切り捨てるものとする。）</w:t>
      </w:r>
    </w:p>
    <w:p w:rsidR="00296E5D" w:rsidRPr="00296E5D" w:rsidRDefault="00296E5D" w:rsidP="00296E5D">
      <w:pPr>
        <w:pStyle w:val="a8"/>
        <w:ind w:left="831"/>
        <w:rPr>
          <w:rFonts w:ascii="ＭＳ ゴシック" w:eastAsia="ＭＳ ゴシック" w:hAnsi="ＭＳ ゴシック" w:cs="Century"/>
          <w:sz w:val="22"/>
        </w:rPr>
      </w:pPr>
    </w:p>
    <w:p w:rsidR="00296E5D" w:rsidRDefault="00296E5D" w:rsidP="00296E5D">
      <w:pPr>
        <w:pStyle w:val="a8"/>
        <w:numPr>
          <w:ilvl w:val="0"/>
          <w:numId w:val="2"/>
        </w:numPr>
        <w:ind w:leftChars="0"/>
        <w:rPr>
          <w:rFonts w:ascii="ＭＳ ゴシック" w:eastAsia="ＭＳ ゴシック" w:hAnsi="ＭＳ ゴシック" w:cs="Century"/>
          <w:sz w:val="22"/>
        </w:rPr>
      </w:pPr>
      <w:r>
        <w:rPr>
          <w:rFonts w:ascii="ＭＳ ゴシック" w:eastAsia="ＭＳ ゴシック" w:hAnsi="ＭＳ ゴシック" w:cs="Century" w:hint="eastAsia"/>
          <w:sz w:val="22"/>
        </w:rPr>
        <w:t>見積書提出の依頼を受けた者は、見積書の提出を辞退することができる。その辞退したことをもって不利益な取り扱いを行うことはない。</w:t>
      </w:r>
    </w:p>
    <w:p w:rsidR="00296E5D" w:rsidRPr="00296E5D" w:rsidRDefault="00296E5D" w:rsidP="00296E5D">
      <w:pPr>
        <w:pStyle w:val="a8"/>
        <w:ind w:left="831"/>
        <w:rPr>
          <w:rFonts w:ascii="ＭＳ ゴシック" w:eastAsia="ＭＳ ゴシック" w:hAnsi="ＭＳ ゴシック" w:cs="Century"/>
          <w:sz w:val="22"/>
        </w:rPr>
      </w:pPr>
    </w:p>
    <w:p w:rsidR="00B4316C" w:rsidRDefault="00E04FE2" w:rsidP="00E04FE2">
      <w:pPr>
        <w:pStyle w:val="a8"/>
        <w:numPr>
          <w:ilvl w:val="0"/>
          <w:numId w:val="2"/>
        </w:numPr>
        <w:ind w:leftChars="0"/>
        <w:rPr>
          <w:rFonts w:ascii="ＭＳ ゴシック" w:eastAsia="ＭＳ ゴシック" w:hAnsi="ＭＳ ゴシック" w:cs="Century"/>
          <w:sz w:val="22"/>
        </w:rPr>
      </w:pPr>
      <w:r w:rsidRPr="00E04FE2">
        <w:rPr>
          <w:rFonts w:ascii="ＭＳ ゴシック" w:eastAsia="ＭＳ ゴシック" w:hAnsi="ＭＳ ゴシック" w:cs="Century" w:hint="eastAsia"/>
          <w:sz w:val="22"/>
        </w:rPr>
        <w:t>本契約に基づく成果物の所有権は、三重県へ成果物の引渡しが完了したときに三重県に移転するものとする。</w:t>
      </w:r>
    </w:p>
    <w:p w:rsidR="00E04FE2" w:rsidRPr="00E04FE2" w:rsidRDefault="00E04FE2" w:rsidP="00E04FE2">
      <w:pPr>
        <w:rPr>
          <w:rFonts w:ascii="ＭＳ ゴシック" w:eastAsia="ＭＳ ゴシック" w:hAnsi="ＭＳ ゴシック" w:cs="Century"/>
          <w:sz w:val="22"/>
        </w:rPr>
      </w:pPr>
    </w:p>
    <w:p w:rsidR="006E51D4" w:rsidRPr="00052ACF" w:rsidRDefault="00052ACF" w:rsidP="00052ACF">
      <w:pPr>
        <w:pStyle w:val="a8"/>
        <w:numPr>
          <w:ilvl w:val="0"/>
          <w:numId w:val="2"/>
        </w:numPr>
        <w:ind w:leftChars="0"/>
        <w:rPr>
          <w:rFonts w:ascii="ＭＳ ゴシック" w:eastAsia="ＭＳ ゴシック" w:hAnsi="ＭＳ ゴシック" w:cs="Century"/>
          <w:sz w:val="22"/>
        </w:rPr>
      </w:pPr>
      <w:r w:rsidRPr="00052ACF">
        <w:rPr>
          <w:rFonts w:ascii="ＭＳ ゴシック" w:eastAsia="ＭＳ ゴシック" w:hAnsi="ＭＳ ゴシック" w:cs="Century" w:hint="eastAsia"/>
          <w:sz w:val="22"/>
        </w:rPr>
        <w:t>本契約に基づく成果物の著作権(著作権法第２７条及び第２８条に規定する権利を含む）は、成果物の引渡しをもって三重県に譲渡されるものとする。また、著作者は成果物に係る著作者人格権を、将来にわたって行使しないものとする。</w:t>
      </w:r>
    </w:p>
    <w:p w:rsidR="00B23EA2" w:rsidRPr="00B23EA2" w:rsidRDefault="00B23EA2" w:rsidP="00B23EA2">
      <w:pPr>
        <w:rPr>
          <w:rFonts w:ascii="ＭＳ ゴシック" w:eastAsia="ＭＳ ゴシック" w:hAnsi="ＭＳ ゴシック" w:cs="Century"/>
          <w:sz w:val="22"/>
        </w:rPr>
      </w:pPr>
    </w:p>
    <w:p w:rsidR="00B23EA2" w:rsidRPr="00B23EA2" w:rsidRDefault="00A91ABB" w:rsidP="00B23EA2">
      <w:pPr>
        <w:ind w:firstLineChars="200" w:firstLine="436"/>
        <w:rPr>
          <w:rFonts w:ascii="ＭＳ ゴシック" w:eastAsia="ＭＳ ゴシック" w:hAnsi="ＭＳ ゴシック" w:cs="Century"/>
          <w:sz w:val="22"/>
        </w:rPr>
      </w:pPr>
      <w:r>
        <w:rPr>
          <w:rFonts w:ascii="ＭＳ ゴシック" w:eastAsia="ＭＳ ゴシック" w:hAnsi="ＭＳ ゴシック" w:cs="Century" w:hint="eastAsia"/>
          <w:sz w:val="22"/>
        </w:rPr>
        <w:t>（８）</w:t>
      </w:r>
      <w:r w:rsidR="00B23EA2" w:rsidRPr="00B23EA2">
        <w:rPr>
          <w:rFonts w:ascii="ＭＳ ゴシック" w:eastAsia="ＭＳ ゴシック" w:hAnsi="ＭＳ ゴシック" w:cs="Century" w:hint="eastAsia"/>
          <w:sz w:val="22"/>
        </w:rPr>
        <w:t>納入場所への搬入費等納入に係る一切の経費を入札（見積）価格に含むものとする。</w:t>
      </w:r>
    </w:p>
    <w:p w:rsidR="00BC7A5E" w:rsidRDefault="00BC7A5E" w:rsidP="00B23EA2">
      <w:pPr>
        <w:ind w:firstLineChars="200" w:firstLine="436"/>
        <w:rPr>
          <w:rFonts w:ascii="ＭＳ ゴシック" w:eastAsia="ＭＳ ゴシック" w:hAnsi="ＭＳ ゴシック" w:cs="Century"/>
          <w:sz w:val="22"/>
        </w:rPr>
      </w:pPr>
    </w:p>
    <w:p w:rsidR="00B23EA2" w:rsidRPr="00B23EA2" w:rsidRDefault="00A91ABB" w:rsidP="00B23EA2">
      <w:pPr>
        <w:ind w:firstLineChars="200" w:firstLine="436"/>
        <w:rPr>
          <w:rFonts w:ascii="ＭＳ ゴシック" w:eastAsia="ＭＳ ゴシック" w:hAnsi="ＭＳ ゴシック" w:cs="Century"/>
          <w:sz w:val="22"/>
        </w:rPr>
      </w:pPr>
      <w:r>
        <w:rPr>
          <w:rFonts w:ascii="ＭＳ ゴシック" w:eastAsia="ＭＳ ゴシック" w:hAnsi="ＭＳ ゴシック" w:cs="Century" w:hint="eastAsia"/>
          <w:sz w:val="22"/>
        </w:rPr>
        <w:t>（９）</w:t>
      </w:r>
      <w:r w:rsidR="00B23EA2" w:rsidRPr="00B23EA2">
        <w:rPr>
          <w:rFonts w:ascii="ＭＳ ゴシック" w:eastAsia="ＭＳ ゴシック" w:hAnsi="ＭＳ ゴシック" w:cs="Century" w:hint="eastAsia"/>
          <w:sz w:val="22"/>
        </w:rPr>
        <w:t>校正日程等については、担当課と連絡調整のうえ円滑に進めること。</w:t>
      </w:r>
    </w:p>
    <w:p w:rsidR="00BC7A5E" w:rsidRDefault="00BC7A5E" w:rsidP="00B23EA2">
      <w:pPr>
        <w:ind w:firstLineChars="200" w:firstLine="436"/>
        <w:rPr>
          <w:rFonts w:ascii="ＭＳ ゴシック" w:eastAsia="ＭＳ ゴシック" w:hAnsi="ＭＳ ゴシック" w:cs="Century"/>
          <w:sz w:val="22"/>
        </w:rPr>
      </w:pPr>
    </w:p>
    <w:p w:rsidR="006E51D4" w:rsidRPr="006E51D4" w:rsidRDefault="00A91ABB" w:rsidP="00B23EA2">
      <w:pPr>
        <w:ind w:firstLineChars="200" w:firstLine="436"/>
        <w:rPr>
          <w:rFonts w:ascii="ＭＳ ゴシック" w:eastAsia="ＭＳ ゴシック" w:hAnsi="ＭＳ ゴシック" w:cs="Century"/>
          <w:sz w:val="22"/>
        </w:rPr>
      </w:pPr>
      <w:r>
        <w:rPr>
          <w:rFonts w:ascii="ＭＳ ゴシック" w:eastAsia="ＭＳ ゴシック" w:hAnsi="ＭＳ ゴシック" w:cs="Century" w:hint="eastAsia"/>
          <w:sz w:val="22"/>
        </w:rPr>
        <w:t>（１０）</w:t>
      </w:r>
      <w:r w:rsidR="00B23EA2" w:rsidRPr="00B23EA2">
        <w:rPr>
          <w:rFonts w:ascii="ＭＳ ゴシック" w:eastAsia="ＭＳ ゴシック" w:hAnsi="ＭＳ ゴシック" w:cs="Century" w:hint="eastAsia"/>
          <w:sz w:val="22"/>
        </w:rPr>
        <w:t>その他詳細については、担当課と十分協議をすること。</w:t>
      </w: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Pr="006E51D4" w:rsidRDefault="006E51D4" w:rsidP="006E51D4">
      <w:pPr>
        <w:rPr>
          <w:rFonts w:ascii="ＭＳ ゴシック" w:eastAsia="ＭＳ ゴシック" w:hAnsi="ＭＳ ゴシック" w:cs="Century"/>
          <w:sz w:val="22"/>
        </w:rPr>
      </w:pPr>
    </w:p>
    <w:p w:rsidR="006E51D4" w:rsidRDefault="006E51D4" w:rsidP="006E51D4">
      <w:pPr>
        <w:rPr>
          <w:rFonts w:ascii="ＭＳ ゴシック" w:eastAsia="ＭＳ ゴシック" w:hAnsi="ＭＳ ゴシック" w:cs="Century"/>
          <w:sz w:val="22"/>
        </w:rPr>
      </w:pPr>
    </w:p>
    <w:p w:rsidR="00B4316C" w:rsidRDefault="00B4316C" w:rsidP="006E51D4">
      <w:pPr>
        <w:rPr>
          <w:rFonts w:ascii="ＭＳ ゴシック" w:eastAsia="ＭＳ ゴシック" w:hAnsi="ＭＳ ゴシック" w:cs="Century"/>
          <w:sz w:val="22"/>
        </w:rPr>
      </w:pPr>
    </w:p>
    <w:p w:rsidR="00B4316C" w:rsidRDefault="00B4316C" w:rsidP="006E51D4">
      <w:pPr>
        <w:rPr>
          <w:rFonts w:ascii="ＭＳ ゴシック" w:eastAsia="ＭＳ ゴシック" w:hAnsi="ＭＳ ゴシック" w:cs="Century"/>
          <w:sz w:val="22"/>
        </w:rPr>
      </w:pPr>
    </w:p>
    <w:p w:rsidR="00B4316C" w:rsidRDefault="00B4316C" w:rsidP="006E51D4">
      <w:pPr>
        <w:rPr>
          <w:rFonts w:ascii="ＭＳ ゴシック" w:eastAsia="ＭＳ ゴシック" w:hAnsi="ＭＳ ゴシック" w:cs="Century"/>
          <w:sz w:val="22"/>
        </w:rPr>
      </w:pPr>
    </w:p>
    <w:p w:rsidR="00B4316C" w:rsidRDefault="00B4316C" w:rsidP="006E51D4">
      <w:pPr>
        <w:rPr>
          <w:rFonts w:ascii="ＭＳ ゴシック" w:eastAsia="ＭＳ ゴシック" w:hAnsi="ＭＳ ゴシック" w:cs="Century"/>
          <w:sz w:val="22"/>
        </w:rPr>
      </w:pPr>
    </w:p>
    <w:p w:rsidR="005F7C23" w:rsidRDefault="005F7C23">
      <w:pPr>
        <w:autoSpaceDE w:val="0"/>
        <w:autoSpaceDN w:val="0"/>
        <w:adjustRightInd w:val="0"/>
        <w:jc w:val="left"/>
        <w:rPr>
          <w:rFonts w:ascii="ＭＳ 明朝" w:hAnsi="Times New Roman" w:hint="eastAsia"/>
          <w:color w:val="000000"/>
          <w:kern w:val="0"/>
          <w:sz w:val="22"/>
        </w:rPr>
      </w:pPr>
    </w:p>
    <w:p w:rsidR="00BC7A5E" w:rsidRDefault="00BC7A5E">
      <w:pPr>
        <w:autoSpaceDE w:val="0"/>
        <w:autoSpaceDN w:val="0"/>
        <w:adjustRightInd w:val="0"/>
        <w:jc w:val="left"/>
        <w:rPr>
          <w:rFonts w:ascii="ＭＳ 明朝" w:hAnsi="Times New Roman"/>
          <w:color w:val="000000"/>
          <w:kern w:val="0"/>
          <w:sz w:val="22"/>
        </w:rPr>
      </w:pPr>
    </w:p>
    <w:p w:rsidR="005F7C23" w:rsidRDefault="005F7C23">
      <w:pPr>
        <w:autoSpaceDE w:val="0"/>
        <w:autoSpaceDN w:val="0"/>
        <w:adjustRightInd w:val="0"/>
        <w:jc w:val="left"/>
        <w:rPr>
          <w:color w:val="000000"/>
          <w:kern w:val="0"/>
          <w:sz w:val="22"/>
        </w:rPr>
      </w:pPr>
      <w:bookmarkStart w:id="0" w:name="_GoBack"/>
      <w:bookmarkEnd w:id="0"/>
      <w:r>
        <w:rPr>
          <w:rFonts w:ascii="ＭＳ 明朝" w:hAnsi="Times New Roman" w:hint="eastAsia"/>
          <w:color w:val="000000"/>
          <w:kern w:val="0"/>
          <w:sz w:val="22"/>
        </w:rPr>
        <w:t>第２号様式（第４条関係）</w:t>
      </w:r>
    </w:p>
    <w:p w:rsidR="005F7C23" w:rsidRDefault="005F7C23">
      <w:pPr>
        <w:autoSpaceDE w:val="0"/>
        <w:autoSpaceDN w:val="0"/>
        <w:adjustRightInd w:val="0"/>
        <w:jc w:val="left"/>
        <w:rPr>
          <w:kern w:val="0"/>
          <w:sz w:val="22"/>
        </w:rPr>
      </w:pPr>
    </w:p>
    <w:p w:rsidR="005F7C23" w:rsidRDefault="005F7C23">
      <w:pPr>
        <w:autoSpaceDE w:val="0"/>
        <w:autoSpaceDN w:val="0"/>
        <w:adjustRightInd w:val="0"/>
        <w:jc w:val="center"/>
        <w:rPr>
          <w:kern w:val="0"/>
          <w:sz w:val="40"/>
          <w:szCs w:val="40"/>
        </w:rPr>
      </w:pPr>
      <w:r>
        <w:rPr>
          <w:rFonts w:ascii="ＤＦ平成ゴシック体W5" w:hAnsi="Times New Roman" w:hint="eastAsia"/>
          <w:color w:val="000000"/>
          <w:kern w:val="0"/>
          <w:sz w:val="40"/>
          <w:szCs w:val="40"/>
        </w:rPr>
        <w:t>警　　告　　書</w:t>
      </w:r>
    </w:p>
    <w:p w:rsidR="005F7C23" w:rsidRDefault="005F7C23">
      <w:pPr>
        <w:autoSpaceDE w:val="0"/>
        <w:autoSpaceDN w:val="0"/>
        <w:adjustRightInd w:val="0"/>
        <w:jc w:val="left"/>
        <w:rPr>
          <w:kern w:val="0"/>
          <w:sz w:val="36"/>
          <w:szCs w:val="36"/>
        </w:rPr>
      </w:pPr>
    </w:p>
    <w:p w:rsidR="005F7C23" w:rsidRDefault="005F7C23">
      <w:pPr>
        <w:autoSpaceDE w:val="0"/>
        <w:autoSpaceDN w:val="0"/>
        <w:adjustRightInd w:val="0"/>
        <w:jc w:val="left"/>
        <w:rPr>
          <w:kern w:val="0"/>
          <w:sz w:val="36"/>
          <w:szCs w:val="36"/>
        </w:rPr>
      </w:pPr>
      <w:r>
        <w:rPr>
          <w:rFonts w:ascii="ＭＳ 明朝" w:hAnsi="Times New Roman" w:hint="eastAsia"/>
          <w:color w:val="000000"/>
          <w:kern w:val="0"/>
          <w:sz w:val="36"/>
          <w:szCs w:val="36"/>
        </w:rPr>
        <w:t xml:space="preserve">　この自動車の所有者等は、至急、この自動車を撤去するなど適正な措置をしてください。</w:t>
      </w:r>
    </w:p>
    <w:p w:rsidR="005F7C23" w:rsidRDefault="005F7C23">
      <w:pPr>
        <w:autoSpaceDE w:val="0"/>
        <w:autoSpaceDN w:val="0"/>
        <w:adjustRightInd w:val="0"/>
        <w:jc w:val="left"/>
        <w:rPr>
          <w:kern w:val="0"/>
          <w:sz w:val="36"/>
          <w:szCs w:val="36"/>
        </w:rPr>
      </w:pPr>
      <w:r>
        <w:rPr>
          <w:rFonts w:ascii="Times New Roman" w:hAnsi="Times New Roman" w:hint="eastAsia"/>
          <w:color w:val="000000"/>
          <w:kern w:val="0"/>
          <w:sz w:val="36"/>
          <w:szCs w:val="36"/>
        </w:rPr>
        <w:t xml:space="preserve">　</w:t>
      </w:r>
      <w:r>
        <w:rPr>
          <w:rFonts w:ascii="ＭＳ 明朝" w:hAnsi="Times New Roman" w:hint="eastAsia"/>
          <w:color w:val="000000"/>
          <w:kern w:val="0"/>
          <w:sz w:val="36"/>
          <w:szCs w:val="36"/>
        </w:rPr>
        <w:t>適正な措置をしない場合は、三重県生活環境の保全に関する条例に基づき、</w:t>
      </w:r>
      <w:r w:rsidRPr="00785601">
        <w:rPr>
          <w:rFonts w:ascii="ＭＳ 明朝" w:hAnsi="Times New Roman" w:hint="eastAsia"/>
          <w:color w:val="000000"/>
          <w:kern w:val="0"/>
          <w:sz w:val="36"/>
          <w:szCs w:val="36"/>
        </w:rPr>
        <w:t>三重</w:t>
      </w:r>
      <w:r>
        <w:rPr>
          <w:rFonts w:ascii="ＭＳ 明朝" w:hAnsi="Times New Roman" w:hint="eastAsia"/>
          <w:color w:val="000000"/>
          <w:kern w:val="0"/>
          <w:sz w:val="36"/>
          <w:szCs w:val="36"/>
        </w:rPr>
        <w:t>県において処分等することがあります。この場合、所有者等に対し、</w:t>
      </w:r>
      <w:r w:rsidRPr="00785601">
        <w:rPr>
          <w:rFonts w:ascii="ＭＳ 明朝" w:hAnsi="Times New Roman" w:hint="eastAsia"/>
          <w:color w:val="000000"/>
          <w:kern w:val="0"/>
          <w:sz w:val="36"/>
          <w:szCs w:val="36"/>
        </w:rPr>
        <w:t>三重県は</w:t>
      </w:r>
      <w:r>
        <w:rPr>
          <w:rFonts w:ascii="ＭＳ 明朝" w:hAnsi="Times New Roman" w:hint="eastAsia"/>
          <w:color w:val="000000"/>
          <w:kern w:val="0"/>
          <w:sz w:val="36"/>
          <w:szCs w:val="36"/>
        </w:rPr>
        <w:t>処分等に要した費用を請求します。</w:t>
      </w:r>
    </w:p>
    <w:p w:rsidR="005F7C23" w:rsidRDefault="005F7C23">
      <w:pPr>
        <w:autoSpaceDE w:val="0"/>
        <w:autoSpaceDN w:val="0"/>
        <w:adjustRightInd w:val="0"/>
        <w:jc w:val="left"/>
        <w:rPr>
          <w:color w:val="000000"/>
          <w:kern w:val="0"/>
          <w:sz w:val="36"/>
          <w:szCs w:val="36"/>
        </w:rPr>
      </w:pPr>
      <w:r>
        <w:rPr>
          <w:rFonts w:ascii="Times New Roman" w:hAnsi="Times New Roman" w:hint="eastAsia"/>
          <w:color w:val="000000"/>
          <w:kern w:val="0"/>
          <w:sz w:val="36"/>
          <w:szCs w:val="36"/>
        </w:rPr>
        <w:t xml:space="preserve">　</w:t>
      </w:r>
      <w:r>
        <w:rPr>
          <w:rFonts w:ascii="ＭＳ 明朝" w:hAnsi="Times New Roman" w:hint="eastAsia"/>
          <w:color w:val="000000"/>
          <w:kern w:val="0"/>
          <w:sz w:val="36"/>
          <w:szCs w:val="36"/>
        </w:rPr>
        <w:t>また、この自動車の所有者等に心当たりのある方は、下記まで御連絡ください。</w:t>
      </w:r>
    </w:p>
    <w:p w:rsidR="005F7C23" w:rsidRDefault="005F7C23">
      <w:pPr>
        <w:autoSpaceDE w:val="0"/>
        <w:autoSpaceDN w:val="0"/>
        <w:adjustRightInd w:val="0"/>
        <w:jc w:val="left"/>
        <w:rPr>
          <w:kern w:val="0"/>
          <w:sz w:val="36"/>
          <w:szCs w:val="36"/>
        </w:rPr>
      </w:pPr>
    </w:p>
    <w:p w:rsidR="005F7C23" w:rsidRDefault="005F7C23">
      <w:pPr>
        <w:autoSpaceDE w:val="0"/>
        <w:autoSpaceDN w:val="0"/>
        <w:adjustRightInd w:val="0"/>
        <w:jc w:val="left"/>
        <w:rPr>
          <w:kern w:val="0"/>
          <w:sz w:val="32"/>
          <w:szCs w:val="32"/>
        </w:rPr>
      </w:pPr>
      <w:r>
        <w:rPr>
          <w:rFonts w:ascii="ＭＳ 明朝" w:hAnsi="Times New Roman" w:hint="eastAsia"/>
          <w:color w:val="000000"/>
          <w:kern w:val="0"/>
          <w:sz w:val="32"/>
          <w:szCs w:val="32"/>
        </w:rPr>
        <w:t xml:space="preserve">　　　　　　年　　　月　　　日</w:t>
      </w:r>
    </w:p>
    <w:p w:rsidR="005F7C23" w:rsidRDefault="005F7C23">
      <w:pPr>
        <w:autoSpaceDE w:val="0"/>
        <w:autoSpaceDN w:val="0"/>
        <w:adjustRightInd w:val="0"/>
        <w:jc w:val="left"/>
        <w:rPr>
          <w:kern w:val="0"/>
          <w:sz w:val="36"/>
          <w:szCs w:val="36"/>
        </w:rPr>
      </w:pPr>
      <w:r>
        <w:rPr>
          <w:rFonts w:ascii="ＭＳ 明朝" w:hAnsi="Times New Roman" w:hint="eastAsia"/>
          <w:color w:val="000000"/>
          <w:kern w:val="0"/>
          <w:sz w:val="36"/>
          <w:szCs w:val="36"/>
        </w:rPr>
        <w:t xml:space="preserve">　　　　　　　　　　　　　　　三　重　県　知　事</w:t>
      </w:r>
    </w:p>
    <w:p w:rsidR="005F7C23" w:rsidRDefault="005F7C23">
      <w:pPr>
        <w:autoSpaceDE w:val="0"/>
        <w:autoSpaceDN w:val="0"/>
        <w:adjustRightInd w:val="0"/>
        <w:jc w:val="left"/>
        <w:rPr>
          <w:kern w:val="0"/>
          <w:sz w:val="36"/>
          <w:szCs w:val="36"/>
        </w:rPr>
      </w:pPr>
      <w:r>
        <w:rPr>
          <w:rFonts w:ascii="ＭＳ 明朝" w:hAnsi="Times New Roman" w:hint="eastAsia"/>
          <w:color w:val="000000"/>
          <w:kern w:val="0"/>
          <w:sz w:val="36"/>
          <w:szCs w:val="36"/>
        </w:rPr>
        <w:t xml:space="preserve">　　　　　　　　　　　　　　　　　　　　警察署長</w:t>
      </w:r>
    </w:p>
    <w:p w:rsidR="005F7C23" w:rsidRDefault="005F7C23">
      <w:pPr>
        <w:autoSpaceDE w:val="0"/>
        <w:autoSpaceDN w:val="0"/>
        <w:adjustRightInd w:val="0"/>
        <w:jc w:val="left"/>
        <w:rPr>
          <w:kern w:val="0"/>
          <w:sz w:val="32"/>
          <w:szCs w:val="32"/>
        </w:rPr>
      </w:pPr>
      <w:r>
        <w:rPr>
          <w:rFonts w:ascii="ＭＳ 明朝" w:hAnsi="Times New Roman" w:hint="eastAsia"/>
          <w:color w:val="000000"/>
          <w:kern w:val="0"/>
          <w:sz w:val="32"/>
          <w:szCs w:val="32"/>
        </w:rPr>
        <w:t xml:space="preserve">　　連　絡　先</w:t>
      </w:r>
    </w:p>
    <w:p w:rsidR="005F7C23" w:rsidRDefault="005F7C23">
      <w:pPr>
        <w:autoSpaceDE w:val="0"/>
        <w:autoSpaceDN w:val="0"/>
        <w:adjustRightInd w:val="0"/>
        <w:jc w:val="left"/>
        <w:rPr>
          <w:kern w:val="0"/>
          <w:sz w:val="22"/>
        </w:rPr>
      </w:pPr>
    </w:p>
    <w:p w:rsidR="005F7C23" w:rsidRDefault="005F7C23">
      <w:pPr>
        <w:autoSpaceDE w:val="0"/>
        <w:autoSpaceDN w:val="0"/>
        <w:adjustRightInd w:val="0"/>
        <w:jc w:val="left"/>
        <w:rPr>
          <w:kern w:val="0"/>
          <w:sz w:val="22"/>
        </w:rPr>
      </w:pPr>
    </w:p>
    <w:p w:rsidR="005F7C23" w:rsidRDefault="005F7C23">
      <w:pPr>
        <w:autoSpaceDE w:val="0"/>
        <w:autoSpaceDN w:val="0"/>
        <w:adjustRightInd w:val="0"/>
        <w:jc w:val="left"/>
        <w:rPr>
          <w:rFonts w:asci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三重県生活環境の保全に関する条例（抜粋）</w:t>
      </w:r>
    </w:p>
    <w:p w:rsidR="005F7C23" w:rsidRDefault="005F7C23">
      <w:pPr>
        <w:autoSpaceDE w:val="0"/>
        <w:autoSpaceDN w:val="0"/>
        <w:adjustRightInd w:val="0"/>
        <w:jc w:val="left"/>
        <w:rPr>
          <w:rFonts w:ascii="ＭＳ 明朝"/>
          <w:color w:val="000000"/>
          <w:kern w:val="0"/>
          <w:sz w:val="22"/>
        </w:rPr>
      </w:pPr>
      <w:r>
        <w:rPr>
          <w:rFonts w:ascii="ＭＳ 明朝" w:hAnsi="ＭＳ 明朝" w:hint="eastAsia"/>
          <w:color w:val="000000"/>
          <w:kern w:val="0"/>
          <w:sz w:val="22"/>
        </w:rPr>
        <w:t xml:space="preserve">　（放置の禁止）</w:t>
      </w:r>
    </w:p>
    <w:p w:rsidR="005F7C23" w:rsidRDefault="005F7C23">
      <w:pPr>
        <w:autoSpaceDE w:val="0"/>
        <w:autoSpaceDN w:val="0"/>
        <w:adjustRightInd w:val="0"/>
        <w:ind w:left="438" w:hanging="436"/>
        <w:jc w:val="left"/>
        <w:rPr>
          <w:rFonts w:ascii="ＭＳ 明朝"/>
          <w:color w:val="000000"/>
          <w:kern w:val="0"/>
          <w:sz w:val="22"/>
        </w:rPr>
      </w:pPr>
      <w:r>
        <w:rPr>
          <w:rFonts w:ascii="ＭＳ 明朝" w:hAnsi="ＭＳ 明朝" w:hint="eastAsia"/>
          <w:color w:val="000000"/>
          <w:kern w:val="0"/>
          <w:sz w:val="22"/>
        </w:rPr>
        <w:t xml:space="preserve">　第７７条　何人も、正当な理由なく自動車（道路運送車両法第２条第２項に規定する自動車をいう。以下この節において同じ。）を放置（自動車が正当な権原に基づき置くことを認められた場所以外の場所に相当期間置かれていることをいう。以下同じ。）し、若しくは放置させ、又はこれを放置し、若しくは放置させようとする者に協力してはならない。</w:t>
      </w:r>
    </w:p>
    <w:p w:rsidR="005F7C23" w:rsidRDefault="005F7C23">
      <w:pPr>
        <w:autoSpaceDE w:val="0"/>
        <w:autoSpaceDN w:val="0"/>
        <w:adjustRightInd w:val="0"/>
        <w:jc w:val="left"/>
        <w:rPr>
          <w:rFonts w:ascii="ＭＳ 明朝"/>
          <w:color w:val="000000"/>
          <w:kern w:val="0"/>
          <w:sz w:val="22"/>
        </w:rPr>
      </w:pPr>
      <w:r>
        <w:rPr>
          <w:rFonts w:ascii="ＭＳ 明朝" w:hAnsi="ＭＳ 明朝" w:hint="eastAsia"/>
          <w:color w:val="000000"/>
          <w:kern w:val="0"/>
          <w:sz w:val="22"/>
        </w:rPr>
        <w:t xml:space="preserve">　（勧告及び命令）</w:t>
      </w:r>
    </w:p>
    <w:p w:rsidR="005F7C23" w:rsidRDefault="005F7C23">
      <w:pPr>
        <w:autoSpaceDE w:val="0"/>
        <w:autoSpaceDN w:val="0"/>
        <w:adjustRightInd w:val="0"/>
        <w:ind w:left="438" w:hanging="436"/>
        <w:jc w:val="left"/>
        <w:rPr>
          <w:rFonts w:ascii="ＭＳ 明朝"/>
          <w:color w:val="000000"/>
          <w:kern w:val="0"/>
          <w:sz w:val="22"/>
        </w:rPr>
      </w:pPr>
      <w:r>
        <w:rPr>
          <w:rFonts w:ascii="ＭＳ 明朝" w:hAnsi="ＭＳ 明朝" w:hint="eastAsia"/>
          <w:color w:val="000000"/>
          <w:kern w:val="0"/>
          <w:sz w:val="22"/>
        </w:rPr>
        <w:t xml:space="preserve">　第８０条　知事は、第７８条第１項及び第２項の規定による調査の結果、放置自動車の所有者等が判明したときは、当該所有者等に対し、その放置自動車の撤去その他必要な措置を講ずることを勧告することができる。</w:t>
      </w:r>
    </w:p>
    <w:p w:rsidR="005F7C23" w:rsidRDefault="005F7C23">
      <w:pPr>
        <w:autoSpaceDE w:val="0"/>
        <w:autoSpaceDN w:val="0"/>
        <w:adjustRightInd w:val="0"/>
        <w:ind w:left="424" w:hanging="422"/>
        <w:jc w:val="left"/>
        <w:rPr>
          <w:rFonts w:asci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２　知事は、前項の規定による勧告を受けた者が、当該勧告に従わないときは、その者に対し、当該勧告に従うことを命じることができる。</w:t>
      </w:r>
    </w:p>
    <w:p w:rsidR="005F7C23" w:rsidRDefault="005F7C23">
      <w:pPr>
        <w:autoSpaceDE w:val="0"/>
        <w:autoSpaceDN w:val="0"/>
        <w:adjustRightInd w:val="0"/>
        <w:ind w:left="1060" w:hanging="1058"/>
        <w:jc w:val="left"/>
        <w:rPr>
          <w:rFonts w:asci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（罰則）</w:t>
      </w:r>
    </w:p>
    <w:p w:rsidR="005F7C23" w:rsidRDefault="005F7C23">
      <w:pPr>
        <w:autoSpaceDE w:val="0"/>
        <w:autoSpaceDN w:val="0"/>
        <w:adjustRightInd w:val="0"/>
        <w:ind w:left="229" w:hanging="229"/>
        <w:jc w:val="left"/>
        <w:rPr>
          <w:rFonts w:ascii="ＭＳ 明朝"/>
          <w:color w:val="000000"/>
          <w:kern w:val="0"/>
          <w:sz w:val="22"/>
        </w:rPr>
      </w:pPr>
      <w:r>
        <w:rPr>
          <w:rFonts w:ascii="ＭＳ 明朝" w:hAnsi="ＭＳ 明朝" w:hint="eastAsia"/>
          <w:color w:val="000000"/>
          <w:kern w:val="0"/>
          <w:sz w:val="22"/>
        </w:rPr>
        <w:t xml:space="preserve">　第１１０条　次の各号のいずれかに該当する者は、２０万円以下の罰金に処する。</w:t>
      </w:r>
    </w:p>
    <w:p w:rsidR="005F7C23" w:rsidRDefault="005F7C23">
      <w:pPr>
        <w:autoSpaceDE w:val="0"/>
        <w:autoSpaceDN w:val="0"/>
        <w:adjustRightInd w:val="0"/>
        <w:ind w:firstLine="219"/>
        <w:jc w:val="left"/>
        <w:rPr>
          <w:rFonts w:ascii="ＭＳ 明朝"/>
          <w:sz w:val="22"/>
        </w:rPr>
      </w:pPr>
      <w:r>
        <w:rPr>
          <w:rFonts w:ascii="ＭＳ 明朝" w:hAnsi="ＭＳ 明朝" w:hint="eastAsia"/>
          <w:color w:val="000000"/>
          <w:kern w:val="0"/>
          <w:sz w:val="22"/>
        </w:rPr>
        <w:t>４　第８０条第２項の規定による命令に違反した者</w:t>
      </w:r>
    </w:p>
    <w:p w:rsidR="005F7C23" w:rsidRDefault="005F7C23">
      <w:pPr>
        <w:autoSpaceDE w:val="0"/>
        <w:autoSpaceDN w:val="0"/>
        <w:adjustRightInd w:val="0"/>
        <w:jc w:val="left"/>
        <w:rPr>
          <w:kern w:val="0"/>
          <w:sz w:val="22"/>
        </w:rPr>
      </w:pPr>
    </w:p>
    <w:p w:rsidR="00D853D9" w:rsidRPr="005F7C23" w:rsidRDefault="00D853D9"/>
    <w:sectPr w:rsidR="00D853D9" w:rsidRPr="005F7C23" w:rsidSect="00C71CA9">
      <w:footerReference w:type="even" r:id="rId10"/>
      <w:footerReference w:type="default" r:id="rId11"/>
      <w:pgSz w:w="11906" w:h="16838" w:code="9"/>
      <w:pgMar w:top="851" w:right="1134" w:bottom="851" w:left="1134" w:header="851" w:footer="567" w:gutter="0"/>
      <w:pgNumType w:start="1"/>
      <w:cols w:space="425"/>
      <w:docGrid w:type="linesAndChars" w:linePitch="29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D4" w:rsidRDefault="006E51D4" w:rsidP="006E51D4">
      <w:r>
        <w:separator/>
      </w:r>
    </w:p>
  </w:endnote>
  <w:endnote w:type="continuationSeparator" w:id="0">
    <w:p w:rsidR="006E51D4" w:rsidRDefault="006E51D4" w:rsidP="006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ｺﾞｼｯｸ"/>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0F" w:rsidRDefault="009B7B1B" w:rsidP="00656A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080F" w:rsidRDefault="00BC7A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0F" w:rsidRDefault="009B7B1B" w:rsidP="00656A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7A5E">
      <w:rPr>
        <w:rStyle w:val="a7"/>
        <w:noProof/>
      </w:rPr>
      <w:t>1</w:t>
    </w:r>
    <w:r>
      <w:rPr>
        <w:rStyle w:val="a7"/>
      </w:rPr>
      <w:fldChar w:fldCharType="end"/>
    </w:r>
  </w:p>
  <w:p w:rsidR="00AD080F" w:rsidRDefault="00BC7A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D4" w:rsidRDefault="006E51D4" w:rsidP="006E51D4">
      <w:r>
        <w:separator/>
      </w:r>
    </w:p>
  </w:footnote>
  <w:footnote w:type="continuationSeparator" w:id="0">
    <w:p w:rsidR="006E51D4" w:rsidRDefault="006E51D4" w:rsidP="006E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63"/>
    <w:multiLevelType w:val="hybridMultilevel"/>
    <w:tmpl w:val="9F1A52A8"/>
    <w:lvl w:ilvl="0" w:tplc="4C4C7D52">
      <w:start w:val="1"/>
      <w:numFmt w:val="decimalFullWidth"/>
      <w:lvlText w:val="（%1）"/>
      <w:lvlJc w:val="left"/>
      <w:pPr>
        <w:ind w:left="11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D96150"/>
    <w:multiLevelType w:val="hybridMultilevel"/>
    <w:tmpl w:val="A8764286"/>
    <w:lvl w:ilvl="0" w:tplc="54468F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BE"/>
    <w:rsid w:val="00052ACF"/>
    <w:rsid w:val="00067E9B"/>
    <w:rsid w:val="000F10EA"/>
    <w:rsid w:val="00296E5D"/>
    <w:rsid w:val="00343805"/>
    <w:rsid w:val="00366FBE"/>
    <w:rsid w:val="003E39F2"/>
    <w:rsid w:val="00421C2D"/>
    <w:rsid w:val="00527D8A"/>
    <w:rsid w:val="0054460E"/>
    <w:rsid w:val="005A50E2"/>
    <w:rsid w:val="005F35D5"/>
    <w:rsid w:val="005F7C23"/>
    <w:rsid w:val="006170D5"/>
    <w:rsid w:val="006E51D4"/>
    <w:rsid w:val="009B7B1B"/>
    <w:rsid w:val="00A91ABB"/>
    <w:rsid w:val="00B23EA2"/>
    <w:rsid w:val="00B4316C"/>
    <w:rsid w:val="00BC7A5E"/>
    <w:rsid w:val="00C90407"/>
    <w:rsid w:val="00D853D9"/>
    <w:rsid w:val="00E04FE2"/>
    <w:rsid w:val="00E9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BB3028D-9E0F-442A-A798-220F40D6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1D4"/>
    <w:pPr>
      <w:tabs>
        <w:tab w:val="center" w:pos="4252"/>
        <w:tab w:val="right" w:pos="8504"/>
      </w:tabs>
      <w:snapToGrid w:val="0"/>
    </w:pPr>
  </w:style>
  <w:style w:type="character" w:customStyle="1" w:styleId="a4">
    <w:name w:val="ヘッダー (文字)"/>
    <w:basedOn w:val="a0"/>
    <w:link w:val="a3"/>
    <w:uiPriority w:val="99"/>
    <w:rsid w:val="006E51D4"/>
  </w:style>
  <w:style w:type="paragraph" w:styleId="a5">
    <w:name w:val="footer"/>
    <w:basedOn w:val="a"/>
    <w:link w:val="a6"/>
    <w:uiPriority w:val="99"/>
    <w:unhideWhenUsed/>
    <w:rsid w:val="006E51D4"/>
    <w:pPr>
      <w:tabs>
        <w:tab w:val="center" w:pos="4252"/>
        <w:tab w:val="right" w:pos="8504"/>
      </w:tabs>
      <w:snapToGrid w:val="0"/>
    </w:pPr>
  </w:style>
  <w:style w:type="character" w:customStyle="1" w:styleId="a6">
    <w:name w:val="フッター (文字)"/>
    <w:basedOn w:val="a0"/>
    <w:link w:val="a5"/>
    <w:uiPriority w:val="99"/>
    <w:rsid w:val="006E51D4"/>
  </w:style>
  <w:style w:type="character" w:styleId="a7">
    <w:name w:val="page number"/>
    <w:basedOn w:val="a0"/>
    <w:rsid w:val="006E51D4"/>
  </w:style>
  <w:style w:type="paragraph" w:styleId="a8">
    <w:name w:val="List Paragraph"/>
    <w:basedOn w:val="a"/>
    <w:uiPriority w:val="34"/>
    <w:qFormat/>
    <w:rsid w:val="00421C2D"/>
    <w:pPr>
      <w:ind w:leftChars="400" w:left="840"/>
    </w:pPr>
  </w:style>
  <w:style w:type="character" w:styleId="a9">
    <w:name w:val="Hyperlink"/>
    <w:basedOn w:val="a0"/>
    <w:uiPriority w:val="99"/>
    <w:unhideWhenUsed/>
    <w:rsid w:val="00421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e.lg.jp/GYOUKAKU/HP/8454704415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go.jp/policy/hozen/green/g-law/kihonhou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09AE-A12A-4310-BF02-4EE1FC9C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dc:description/>
  <cp:lastModifiedBy>織部 凜太郎</cp:lastModifiedBy>
  <cp:revision>19</cp:revision>
  <cp:lastPrinted>2020-01-16T05:50:00Z</cp:lastPrinted>
  <dcterms:created xsi:type="dcterms:W3CDTF">2018-04-20T06:20:00Z</dcterms:created>
  <dcterms:modified xsi:type="dcterms:W3CDTF">2020-01-17T00:16:00Z</dcterms:modified>
</cp:coreProperties>
</file>